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E3" w:rsidRDefault="001346E3" w:rsidP="001346E3">
      <w:pPr>
        <w:jc w:val="center"/>
        <w:rPr>
          <w:sz w:val="28"/>
          <w:szCs w:val="28"/>
        </w:rPr>
      </w:pPr>
    </w:p>
    <w:p w:rsidR="001346E3" w:rsidRDefault="001346E3" w:rsidP="001346E3">
      <w:pPr>
        <w:jc w:val="center"/>
        <w:rPr>
          <w:sz w:val="28"/>
          <w:szCs w:val="28"/>
        </w:rPr>
      </w:pPr>
      <w:r>
        <w:rPr>
          <w:sz w:val="28"/>
          <w:szCs w:val="28"/>
        </w:rPr>
        <w:t xml:space="preserve"> </w:t>
      </w:r>
    </w:p>
    <w:p w:rsidR="001346E3" w:rsidRDefault="001346E3" w:rsidP="001346E3">
      <w:pPr>
        <w:jc w:val="center"/>
        <w:rPr>
          <w:sz w:val="28"/>
          <w:szCs w:val="28"/>
        </w:rPr>
      </w:pPr>
      <w:r>
        <w:rPr>
          <w:sz w:val="28"/>
          <w:szCs w:val="28"/>
        </w:rPr>
        <w:t xml:space="preserve"> </w:t>
      </w:r>
    </w:p>
    <w:p w:rsidR="001346E3" w:rsidRDefault="001346E3" w:rsidP="001346E3">
      <w:pPr>
        <w:jc w:val="center"/>
        <w:rPr>
          <w:sz w:val="28"/>
          <w:szCs w:val="28"/>
        </w:rPr>
      </w:pPr>
      <w:r>
        <w:rPr>
          <w:sz w:val="28"/>
          <w:szCs w:val="28"/>
        </w:rPr>
        <w:t xml:space="preserve"> </w:t>
      </w:r>
    </w:p>
    <w:p w:rsidR="001346E3" w:rsidRDefault="001346E3" w:rsidP="001346E3">
      <w:pPr>
        <w:jc w:val="center"/>
        <w:rPr>
          <w:sz w:val="28"/>
          <w:szCs w:val="28"/>
        </w:rPr>
      </w:pPr>
      <w:r>
        <w:rPr>
          <w:sz w:val="28"/>
          <w:szCs w:val="28"/>
        </w:rPr>
        <w:t xml:space="preserve"> </w:t>
      </w:r>
    </w:p>
    <w:p w:rsidR="001346E3" w:rsidRDefault="001346E3" w:rsidP="001346E3">
      <w:pPr>
        <w:jc w:val="center"/>
        <w:rPr>
          <w:sz w:val="28"/>
          <w:szCs w:val="28"/>
        </w:rPr>
      </w:pPr>
      <w:r>
        <w:rPr>
          <w:sz w:val="28"/>
          <w:szCs w:val="28"/>
        </w:rPr>
        <w:t xml:space="preserve"> </w:t>
      </w:r>
    </w:p>
    <w:p w:rsidR="001346E3" w:rsidRDefault="001346E3" w:rsidP="001346E3">
      <w:pPr>
        <w:jc w:val="center"/>
        <w:rPr>
          <w:sz w:val="30"/>
          <w:szCs w:val="30"/>
        </w:rPr>
      </w:pPr>
      <w:r>
        <w:rPr>
          <w:rFonts w:hint="eastAsia"/>
          <w:sz w:val="30"/>
          <w:szCs w:val="30"/>
        </w:rPr>
        <w:t>吉学资</w:t>
      </w:r>
      <w:r>
        <w:rPr>
          <w:sz w:val="30"/>
          <w:szCs w:val="30"/>
        </w:rPr>
        <w:t>[202</w:t>
      </w:r>
      <w:r>
        <w:rPr>
          <w:rFonts w:hint="eastAsia"/>
          <w:sz w:val="30"/>
          <w:szCs w:val="30"/>
        </w:rPr>
        <w:t>1</w:t>
      </w:r>
      <w:r>
        <w:rPr>
          <w:sz w:val="30"/>
          <w:szCs w:val="30"/>
        </w:rPr>
        <w:t>]</w:t>
      </w:r>
      <w:r>
        <w:rPr>
          <w:rFonts w:hint="eastAsia"/>
          <w:sz w:val="30"/>
          <w:szCs w:val="30"/>
        </w:rPr>
        <w:t>0</w:t>
      </w:r>
      <w:r w:rsidR="000463B2">
        <w:rPr>
          <w:rFonts w:hint="eastAsia"/>
          <w:sz w:val="30"/>
          <w:szCs w:val="30"/>
        </w:rPr>
        <w:t>4</w:t>
      </w:r>
      <w:r>
        <w:rPr>
          <w:rFonts w:hint="eastAsia"/>
          <w:sz w:val="30"/>
          <w:szCs w:val="30"/>
        </w:rPr>
        <w:t>号</w:t>
      </w:r>
    </w:p>
    <w:p w:rsidR="001346E3" w:rsidRDefault="001346E3" w:rsidP="001346E3">
      <w:r>
        <w:t xml:space="preserve"> </w:t>
      </w:r>
    </w:p>
    <w:p w:rsidR="001346E3" w:rsidRDefault="001346E3" w:rsidP="001346E3">
      <w:r>
        <w:t xml:space="preserve"> </w:t>
      </w:r>
    </w:p>
    <w:p w:rsidR="001346E3" w:rsidRDefault="001346E3" w:rsidP="000463B2">
      <w:pPr>
        <w:spacing w:line="700" w:lineRule="exact"/>
        <w:jc w:val="center"/>
        <w:rPr>
          <w:rFonts w:ascii="方正小标宋_GBK" w:hAnsi="方正小标宋_GBK"/>
          <w:b/>
          <w:sz w:val="44"/>
          <w:szCs w:val="44"/>
        </w:rPr>
      </w:pPr>
      <w:r>
        <w:rPr>
          <w:rFonts w:ascii="方正小标宋_GBK" w:hAnsi="方正小标宋_GBK"/>
          <w:b/>
          <w:sz w:val="44"/>
          <w:szCs w:val="44"/>
        </w:rPr>
        <w:t>关于</w:t>
      </w:r>
      <w:r w:rsidR="000463B2">
        <w:rPr>
          <w:rFonts w:ascii="方正小标宋_GBK" w:hAnsi="方正小标宋_GBK" w:hint="eastAsia"/>
          <w:b/>
          <w:sz w:val="44"/>
          <w:szCs w:val="44"/>
        </w:rPr>
        <w:t>在全校范围内</w:t>
      </w:r>
      <w:r>
        <w:rPr>
          <w:rFonts w:ascii="方正小标宋_GBK" w:hAnsi="方正小标宋_GBK"/>
          <w:b/>
          <w:sz w:val="44"/>
          <w:szCs w:val="44"/>
        </w:rPr>
        <w:t>开展学生资助诚信教育主题活动的通知</w:t>
      </w:r>
    </w:p>
    <w:p w:rsidR="001346E3" w:rsidRDefault="001346E3" w:rsidP="001346E3">
      <w:pPr>
        <w:spacing w:line="560" w:lineRule="exact"/>
        <w:rPr>
          <w:rFonts w:ascii="Times New Roman" w:eastAsia="方正小标宋简体" w:hAnsi="Times New Roman"/>
          <w:sz w:val="44"/>
          <w:szCs w:val="44"/>
        </w:rPr>
      </w:pPr>
      <w:r>
        <w:rPr>
          <w:rFonts w:ascii="Times New Roman" w:eastAsia="方正小标宋简体" w:hAnsi="Times New Roman"/>
          <w:sz w:val="44"/>
          <w:szCs w:val="44"/>
        </w:rPr>
        <w:t xml:space="preserve"> </w:t>
      </w:r>
    </w:p>
    <w:p w:rsidR="001346E3" w:rsidRDefault="001346E3" w:rsidP="001346E3">
      <w:pPr>
        <w:overflowPunct w:val="0"/>
        <w:autoSpaceDE w:val="0"/>
        <w:spacing w:line="600" w:lineRule="exact"/>
        <w:rPr>
          <w:rFonts w:ascii="Times New Roman" w:eastAsia="仿宋" w:hAnsi="Times New Roman"/>
          <w:sz w:val="32"/>
          <w:szCs w:val="32"/>
        </w:rPr>
      </w:pPr>
      <w:r>
        <w:rPr>
          <w:rFonts w:ascii="仿宋" w:eastAsia="仿宋" w:hAnsi="仿宋" w:hint="eastAsia"/>
          <w:sz w:val="32"/>
          <w:szCs w:val="32"/>
        </w:rPr>
        <w:t>各学院</w:t>
      </w:r>
      <w:r>
        <w:rPr>
          <w:rFonts w:ascii="仿宋" w:eastAsia="仿宋" w:hAnsi="仿宋"/>
          <w:sz w:val="32"/>
          <w:szCs w:val="32"/>
        </w:rPr>
        <w:t>：</w:t>
      </w:r>
    </w:p>
    <w:p w:rsidR="001346E3" w:rsidRDefault="001346E3" w:rsidP="001346E3">
      <w:pPr>
        <w:overflowPunct w:val="0"/>
        <w:autoSpaceDE w:val="0"/>
        <w:spacing w:line="600" w:lineRule="exact"/>
        <w:ind w:firstLineChars="200" w:firstLine="640"/>
        <w:rPr>
          <w:rFonts w:ascii="Times New Roman" w:eastAsia="仿宋" w:hAnsi="Times New Roman"/>
          <w:sz w:val="32"/>
          <w:szCs w:val="32"/>
        </w:rPr>
      </w:pPr>
      <w:r>
        <w:rPr>
          <w:rFonts w:ascii="仿宋" w:eastAsia="仿宋" w:hAnsi="仿宋"/>
          <w:sz w:val="32"/>
          <w:szCs w:val="32"/>
        </w:rPr>
        <w:t>为增强当代大学生的诚信意识和责任意识，在做好生源地信用助学贷款工作基础上，根据教育部全国学生资助管理中心的</w:t>
      </w:r>
      <w:r>
        <w:rPr>
          <w:rFonts w:ascii="仿宋" w:eastAsia="仿宋" w:hAnsi="仿宋" w:hint="eastAsia"/>
          <w:sz w:val="32"/>
          <w:szCs w:val="32"/>
        </w:rPr>
        <w:t>安排</w:t>
      </w:r>
      <w:r>
        <w:rPr>
          <w:rFonts w:ascii="仿宋" w:eastAsia="仿宋" w:hAnsi="仿宋"/>
          <w:sz w:val="32"/>
          <w:szCs w:val="32"/>
        </w:rPr>
        <w:t>部署，</w:t>
      </w:r>
      <w:r>
        <w:rPr>
          <w:rFonts w:ascii="仿宋" w:eastAsia="仿宋" w:hAnsi="仿宋" w:hint="eastAsia"/>
          <w:sz w:val="32"/>
          <w:szCs w:val="32"/>
        </w:rPr>
        <w:t>今年</w:t>
      </w:r>
      <w:r>
        <w:rPr>
          <w:rFonts w:ascii="仿宋" w:eastAsia="仿宋" w:hAnsi="仿宋"/>
          <w:sz w:val="32"/>
          <w:szCs w:val="32"/>
        </w:rPr>
        <w:t>继续在全校家庭经济困难学生中开展诚信教育主题活动。现就有关事项通知如下：</w:t>
      </w:r>
    </w:p>
    <w:p w:rsidR="001346E3" w:rsidRDefault="001346E3" w:rsidP="001346E3">
      <w:pPr>
        <w:overflowPunct w:val="0"/>
        <w:autoSpaceDE w:val="0"/>
        <w:spacing w:line="600" w:lineRule="exact"/>
        <w:ind w:firstLineChars="200" w:firstLine="640"/>
        <w:rPr>
          <w:rFonts w:ascii="黑体" w:eastAsia="黑体" w:hAnsi="黑体"/>
          <w:sz w:val="32"/>
          <w:szCs w:val="32"/>
        </w:rPr>
      </w:pPr>
      <w:r>
        <w:rPr>
          <w:rFonts w:ascii="黑体" w:eastAsia="黑体" w:hAnsi="黑体" w:hint="eastAsia"/>
          <w:sz w:val="32"/>
          <w:szCs w:val="32"/>
        </w:rPr>
        <w:t>一、目标和任务</w:t>
      </w:r>
    </w:p>
    <w:p w:rsidR="001346E3" w:rsidRDefault="001346E3" w:rsidP="001346E3">
      <w:pPr>
        <w:pStyle w:val="a3"/>
        <w:widowControl/>
        <w:overflowPunct w:val="0"/>
        <w:autoSpaceDE w:val="0"/>
        <w:spacing w:line="60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诚信教育主题活动要以习近平新时代中国特色社会主义思想为指导，深入贯彻落实党的十九大和十九届二中、三中、四中、五中全会精神，特别是习近平总书记关于教育的重要论述精神，坚持和加强党对学生资助工作的全面领导，紧紧围绕立德树人根本任务，深入推进资助育人，增强当代</w:t>
      </w:r>
      <w:r>
        <w:rPr>
          <w:rFonts w:ascii="仿宋" w:eastAsia="仿宋" w:hAnsi="仿宋" w:hint="eastAsia"/>
          <w:color w:val="000000"/>
          <w:sz w:val="32"/>
          <w:szCs w:val="32"/>
        </w:rPr>
        <w:lastRenderedPageBreak/>
        <w:t>大学生的诚信意识和责任担当。坚持把促进家庭经济困难学生成长成才作为学生资助工作的出发点和落脚点，通过加强对借款学生的诚信教育、感恩教育和励志教育，</w:t>
      </w:r>
      <w:r>
        <w:rPr>
          <w:rFonts w:ascii="仿宋" w:eastAsia="仿宋" w:hAnsi="仿宋" w:hint="eastAsia"/>
          <w:sz w:val="32"/>
          <w:szCs w:val="32"/>
        </w:rPr>
        <w:t>引导他们珍爱信用，理性消费，提高借款学生的征信意识、风险意识和感恩意识，引导他们树立正确的消费观和价值观，增强他们的社会责任感，引导</w:t>
      </w:r>
      <w:r>
        <w:rPr>
          <w:rFonts w:ascii="仿宋" w:eastAsia="仿宋" w:hAnsi="仿宋" w:hint="eastAsia"/>
          <w:color w:val="000000"/>
          <w:sz w:val="32"/>
          <w:szCs w:val="32"/>
        </w:rPr>
        <w:t>家庭经济困难学生成长成才。</w:t>
      </w:r>
    </w:p>
    <w:p w:rsidR="001346E3" w:rsidRDefault="001346E3" w:rsidP="001346E3">
      <w:pPr>
        <w:overflowPunct w:val="0"/>
        <w:autoSpaceDE w:val="0"/>
        <w:spacing w:line="600" w:lineRule="exact"/>
        <w:ind w:firstLineChars="200" w:firstLine="640"/>
        <w:rPr>
          <w:rFonts w:ascii="Times New Roman" w:eastAsia="黑体" w:hAnsi="Times New Roman" w:hint="eastAsia"/>
          <w:sz w:val="32"/>
          <w:szCs w:val="32"/>
        </w:rPr>
      </w:pPr>
      <w:r>
        <w:rPr>
          <w:rFonts w:ascii="黑体" w:eastAsia="黑体" w:hAnsi="黑体"/>
          <w:sz w:val="32"/>
          <w:szCs w:val="32"/>
        </w:rPr>
        <w:t>二、内容及形式</w:t>
      </w:r>
    </w:p>
    <w:p w:rsidR="001346E3" w:rsidRDefault="001346E3" w:rsidP="001346E3">
      <w:pPr>
        <w:overflowPunct w:val="0"/>
        <w:autoSpaceDE w:val="0"/>
        <w:spacing w:line="600" w:lineRule="exact"/>
        <w:ind w:firstLineChars="200" w:firstLine="643"/>
        <w:rPr>
          <w:rFonts w:ascii="仿宋" w:eastAsia="仿宋" w:hAnsi="仿宋"/>
          <w:color w:val="000000"/>
          <w:kern w:val="0"/>
          <w:sz w:val="32"/>
          <w:szCs w:val="32"/>
        </w:rPr>
      </w:pPr>
      <w:r>
        <w:rPr>
          <w:rFonts w:ascii="仿宋" w:eastAsia="仿宋" w:hAnsi="仿宋" w:hint="eastAsia"/>
          <w:b/>
          <w:color w:val="000000"/>
          <w:sz w:val="32"/>
          <w:szCs w:val="32"/>
        </w:rPr>
        <w:t>1.突出育人导向。</w:t>
      </w:r>
      <w:r>
        <w:rPr>
          <w:rFonts w:ascii="仿宋" w:eastAsia="仿宋" w:hAnsi="仿宋" w:hint="eastAsia"/>
          <w:color w:val="000000"/>
          <w:kern w:val="0"/>
          <w:sz w:val="32"/>
          <w:szCs w:val="32"/>
        </w:rPr>
        <w:t>各学院可结合学院已有的校园文化建设、班级建设、学生社团、学生社会实践等活动，通过举办讲座、图片展、知识竞赛、舞台剧、征文比赛、演讲比赛、评选诚信自强之星等活动，采取寓教于乐的方式，将诚信教育与各项育人活动紧密结合起来，开展征信知识、金融知识普及教育，还要普及预防金融诈骗、电信诈骗和违法高利贷等方面的知识，切实提高大学生征信意识、金融安全防范意识，使学生充分认识到诚实守信、理性消费的必要性和重要性，引导学生树立诚实守信的价值观和科学理性的消费观。</w:t>
      </w:r>
    </w:p>
    <w:p w:rsidR="001346E3" w:rsidRDefault="001346E3" w:rsidP="001346E3">
      <w:pPr>
        <w:overflowPunct w:val="0"/>
        <w:autoSpaceDE w:val="0"/>
        <w:spacing w:line="600" w:lineRule="exact"/>
        <w:ind w:firstLineChars="200" w:firstLine="643"/>
        <w:rPr>
          <w:rFonts w:ascii="仿宋" w:eastAsia="仿宋" w:hAnsi="仿宋" w:hint="eastAsia"/>
          <w:kern w:val="0"/>
          <w:sz w:val="32"/>
          <w:szCs w:val="32"/>
        </w:rPr>
      </w:pPr>
      <w:r>
        <w:rPr>
          <w:rFonts w:ascii="仿宋" w:eastAsia="仿宋" w:hAnsi="仿宋" w:hint="eastAsia"/>
          <w:b/>
          <w:sz w:val="32"/>
          <w:szCs w:val="32"/>
        </w:rPr>
        <w:t>2.创新工作形式。</w:t>
      </w:r>
      <w:r>
        <w:rPr>
          <w:rFonts w:ascii="仿宋" w:eastAsia="仿宋" w:hAnsi="仿宋" w:hint="eastAsia"/>
          <w:kern w:val="0"/>
          <w:sz w:val="32"/>
          <w:szCs w:val="32"/>
        </w:rPr>
        <w:t>各学院要创新工作形式，在充分利用各种传统媒介（如报纸、宣传栏等）基础上，引入互联网+、微信公众号、微信小程序、APP等电子载体，</w:t>
      </w:r>
      <w:r w:rsidR="000463B2">
        <w:rPr>
          <w:rFonts w:ascii="仿宋" w:eastAsia="仿宋" w:hAnsi="仿宋" w:hint="eastAsia"/>
          <w:kern w:val="0"/>
          <w:sz w:val="32"/>
          <w:szCs w:val="32"/>
        </w:rPr>
        <w:t>利用</w:t>
      </w:r>
      <w:r>
        <w:rPr>
          <w:rFonts w:ascii="仿宋" w:eastAsia="仿宋" w:hAnsi="仿宋" w:hint="eastAsia"/>
          <w:kern w:val="0"/>
          <w:sz w:val="32"/>
          <w:szCs w:val="32"/>
        </w:rPr>
        <w:t>开学前、报到后、离校前以及每年5月份的诚信宣传月等关键时间节点，对广大学生进行诚信及金融知识普及宣传，广泛宣传国家助学贷款及其他国家资助政策</w:t>
      </w:r>
      <w:r w:rsidR="000463B2">
        <w:rPr>
          <w:rFonts w:ascii="仿宋" w:eastAsia="仿宋" w:hAnsi="仿宋" w:hint="eastAsia"/>
          <w:kern w:val="0"/>
          <w:sz w:val="32"/>
          <w:szCs w:val="32"/>
        </w:rPr>
        <w:t>、指导并提醒进行</w:t>
      </w:r>
      <w:r w:rsidR="000463B2" w:rsidRPr="000463B2">
        <w:rPr>
          <w:rFonts w:ascii="仿宋" w:eastAsia="仿宋" w:hAnsi="仿宋"/>
          <w:kern w:val="0"/>
          <w:sz w:val="32"/>
          <w:szCs w:val="32"/>
        </w:rPr>
        <w:t>毕业确</w:t>
      </w:r>
      <w:r w:rsidR="000463B2" w:rsidRPr="000463B2">
        <w:rPr>
          <w:rFonts w:ascii="仿宋" w:eastAsia="仿宋" w:hAnsi="仿宋"/>
          <w:kern w:val="0"/>
          <w:sz w:val="32"/>
          <w:szCs w:val="32"/>
        </w:rPr>
        <w:lastRenderedPageBreak/>
        <w:t>认</w:t>
      </w:r>
      <w:r w:rsidR="000463B2">
        <w:rPr>
          <w:rFonts w:ascii="仿宋" w:eastAsia="仿宋" w:hAnsi="仿宋" w:hint="eastAsia"/>
          <w:kern w:val="0"/>
          <w:sz w:val="32"/>
          <w:szCs w:val="32"/>
        </w:rPr>
        <w:t>、</w:t>
      </w:r>
      <w:r w:rsidR="000463B2" w:rsidRPr="000463B2">
        <w:rPr>
          <w:rFonts w:ascii="仿宋" w:eastAsia="仿宋" w:hAnsi="仿宋"/>
          <w:kern w:val="0"/>
          <w:sz w:val="32"/>
          <w:szCs w:val="32"/>
        </w:rPr>
        <w:t>续贷学生续贷声明填写（</w:t>
      </w:r>
      <w:r w:rsidR="000463B2" w:rsidRPr="000463B2">
        <w:rPr>
          <w:rFonts w:ascii="仿宋" w:eastAsia="仿宋" w:hAnsi="仿宋" w:hint="eastAsia"/>
          <w:kern w:val="0"/>
          <w:sz w:val="32"/>
          <w:szCs w:val="32"/>
        </w:rPr>
        <w:t>现</w:t>
      </w:r>
      <w:r w:rsidR="000463B2" w:rsidRPr="000463B2">
        <w:rPr>
          <w:rFonts w:ascii="仿宋" w:eastAsia="仿宋" w:hAnsi="仿宋"/>
          <w:kern w:val="0"/>
          <w:sz w:val="32"/>
          <w:szCs w:val="32"/>
        </w:rPr>
        <w:t>无需高校审核）</w:t>
      </w:r>
      <w:r w:rsidR="000463B2">
        <w:rPr>
          <w:rFonts w:ascii="仿宋" w:eastAsia="仿宋" w:hAnsi="仿宋" w:hint="eastAsia"/>
          <w:kern w:val="0"/>
          <w:sz w:val="32"/>
          <w:szCs w:val="32"/>
        </w:rPr>
        <w:t>等诚信</w:t>
      </w:r>
      <w:r w:rsidR="000463B2" w:rsidRPr="000463B2">
        <w:rPr>
          <w:rFonts w:ascii="仿宋" w:eastAsia="仿宋" w:hAnsi="仿宋"/>
          <w:kern w:val="0"/>
          <w:sz w:val="32"/>
          <w:szCs w:val="32"/>
        </w:rPr>
        <w:t>教育工作。</w:t>
      </w:r>
    </w:p>
    <w:p w:rsidR="001346E3" w:rsidRDefault="001346E3" w:rsidP="001346E3">
      <w:pPr>
        <w:overflowPunct w:val="0"/>
        <w:autoSpaceDE w:val="0"/>
        <w:spacing w:line="600" w:lineRule="exact"/>
        <w:ind w:firstLineChars="200" w:firstLine="643"/>
        <w:rPr>
          <w:rFonts w:ascii="仿宋" w:eastAsia="仿宋" w:hAnsi="仿宋" w:hint="eastAsia"/>
          <w:kern w:val="0"/>
          <w:sz w:val="32"/>
          <w:szCs w:val="32"/>
        </w:rPr>
      </w:pPr>
      <w:r>
        <w:rPr>
          <w:rFonts w:ascii="仿宋" w:eastAsia="仿宋" w:hAnsi="仿宋" w:hint="eastAsia"/>
          <w:b/>
          <w:sz w:val="32"/>
          <w:szCs w:val="32"/>
        </w:rPr>
        <w:t>3.确保活动效果。</w:t>
      </w:r>
      <w:r>
        <w:rPr>
          <w:rFonts w:ascii="仿宋" w:eastAsia="仿宋" w:hAnsi="仿宋" w:hint="eastAsia"/>
          <w:kern w:val="0"/>
          <w:sz w:val="32"/>
          <w:szCs w:val="32"/>
        </w:rPr>
        <w:t>各学院要将诚信教育，预防诈骗教育，远离不良贷、套路贷警示教育融入学生日常管理，让征信意识和金融风险防范意识入心入脑，促使学生树立诚信观念、增强法律意识，及时履行国家助学贷款合同，有效将诚信教育、感恩教育转化为大学生的自觉素养与行为。还要建立日常监测机制，密切关注学生异常消费行为，努力做到早防范、早教育、早发现，早处置。</w:t>
      </w:r>
    </w:p>
    <w:p w:rsidR="001346E3" w:rsidRDefault="001346E3" w:rsidP="001346E3">
      <w:pPr>
        <w:overflowPunct w:val="0"/>
        <w:autoSpaceDE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三、时间安排</w:t>
      </w:r>
    </w:p>
    <w:p w:rsidR="001346E3" w:rsidRDefault="001346E3" w:rsidP="001346E3">
      <w:pPr>
        <w:widowControl/>
        <w:shd w:val="clear" w:color="auto" w:fill="FFFFFF"/>
        <w:overflowPunct w:val="0"/>
        <w:autoSpaceDE w:val="0"/>
        <w:spacing w:line="600" w:lineRule="exact"/>
        <w:ind w:firstLineChars="200" w:firstLine="640"/>
        <w:rPr>
          <w:rFonts w:ascii="Times New Roman" w:eastAsia="仿宋" w:hAnsi="Times New Roman" w:hint="eastAsia"/>
          <w:sz w:val="32"/>
          <w:szCs w:val="32"/>
        </w:rPr>
      </w:pPr>
      <w:r>
        <w:rPr>
          <w:rFonts w:ascii="Times New Roman" w:eastAsia="仿宋" w:hAnsi="Times New Roman"/>
          <w:sz w:val="32"/>
          <w:szCs w:val="32"/>
        </w:rPr>
        <w:t>202</w:t>
      </w:r>
      <w:r>
        <w:rPr>
          <w:rFonts w:ascii="Times New Roman" w:eastAsia="仿宋" w:hAnsi="Times New Roman" w:hint="eastAsia"/>
          <w:sz w:val="32"/>
          <w:szCs w:val="32"/>
        </w:rPr>
        <w:t>1</w:t>
      </w:r>
      <w:r>
        <w:rPr>
          <w:rFonts w:ascii="仿宋" w:eastAsia="仿宋" w:hAnsi="仿宋"/>
          <w:sz w:val="32"/>
          <w:szCs w:val="32"/>
        </w:rPr>
        <w:t>年</w:t>
      </w:r>
      <w:r>
        <w:rPr>
          <w:rFonts w:ascii="Times New Roman" w:eastAsia="仿宋" w:hAnsi="Times New Roman"/>
          <w:sz w:val="32"/>
          <w:szCs w:val="32"/>
        </w:rPr>
        <w:t>5</w:t>
      </w:r>
      <w:r>
        <w:rPr>
          <w:rFonts w:ascii="仿宋" w:eastAsia="仿宋" w:hAnsi="仿宋" w:hint="eastAsia"/>
          <w:sz w:val="32"/>
          <w:szCs w:val="32"/>
        </w:rPr>
        <w:t>—</w:t>
      </w:r>
      <w:r>
        <w:rPr>
          <w:rFonts w:ascii="Times New Roman" w:eastAsia="仿宋" w:hAnsi="Times New Roman"/>
          <w:sz w:val="32"/>
          <w:szCs w:val="32"/>
        </w:rPr>
        <w:t>6</w:t>
      </w:r>
      <w:r>
        <w:rPr>
          <w:rFonts w:ascii="仿宋" w:eastAsia="仿宋" w:hAnsi="仿宋"/>
          <w:sz w:val="32"/>
          <w:szCs w:val="32"/>
        </w:rPr>
        <w:t>月份</w:t>
      </w:r>
    </w:p>
    <w:p w:rsidR="001346E3" w:rsidRDefault="001346E3" w:rsidP="001346E3">
      <w:pPr>
        <w:overflowPunct w:val="0"/>
        <w:autoSpaceDE w:val="0"/>
        <w:spacing w:line="600" w:lineRule="exact"/>
        <w:ind w:firstLineChars="200" w:firstLine="640"/>
        <w:rPr>
          <w:rFonts w:ascii="黑体" w:eastAsia="黑体" w:hAnsi="黑体"/>
          <w:sz w:val="32"/>
          <w:szCs w:val="32"/>
        </w:rPr>
      </w:pPr>
      <w:r>
        <w:rPr>
          <w:rFonts w:ascii="黑体" w:eastAsia="黑体" w:hAnsi="黑体" w:hint="eastAsia"/>
          <w:sz w:val="32"/>
          <w:szCs w:val="32"/>
        </w:rPr>
        <w:t>四、工作要求</w:t>
      </w:r>
    </w:p>
    <w:p w:rsidR="001346E3" w:rsidRDefault="001346E3" w:rsidP="001346E3">
      <w:pPr>
        <w:overflowPunct w:val="0"/>
        <w:autoSpaceDE w:val="0"/>
        <w:spacing w:line="600" w:lineRule="exact"/>
        <w:ind w:firstLineChars="200" w:firstLine="643"/>
        <w:rPr>
          <w:rFonts w:ascii="仿宋" w:eastAsia="仿宋" w:hAnsi="仿宋" w:hint="eastAsia"/>
          <w:kern w:val="0"/>
          <w:sz w:val="32"/>
          <w:szCs w:val="32"/>
        </w:rPr>
      </w:pPr>
      <w:r>
        <w:rPr>
          <w:rFonts w:ascii="仿宋" w:eastAsia="仿宋" w:hAnsi="仿宋" w:hint="eastAsia"/>
          <w:b/>
          <w:sz w:val="32"/>
          <w:szCs w:val="32"/>
        </w:rPr>
        <w:t>1.加强领导。</w:t>
      </w:r>
      <w:r>
        <w:rPr>
          <w:rFonts w:ascii="仿宋" w:eastAsia="仿宋" w:hAnsi="仿宋" w:hint="eastAsia"/>
          <w:kern w:val="0"/>
          <w:sz w:val="32"/>
          <w:szCs w:val="32"/>
        </w:rPr>
        <w:t>各学院要提高政治站位，充分认识到诚信教育对引导广大青年学生成长成才的重要意义，高度重视，加强领导，制订具体可行的活动方案，积极营造诚信为荣、失信可耻的校园文化氛围。</w:t>
      </w:r>
    </w:p>
    <w:p w:rsidR="001346E3" w:rsidRDefault="001346E3" w:rsidP="001346E3">
      <w:pPr>
        <w:widowControl/>
        <w:shd w:val="clear" w:color="auto" w:fill="FFFFFF"/>
        <w:overflowPunct w:val="0"/>
        <w:autoSpaceDE w:val="0"/>
        <w:spacing w:line="600" w:lineRule="exact"/>
        <w:ind w:firstLineChars="200" w:firstLine="643"/>
        <w:rPr>
          <w:rFonts w:ascii="仿宋" w:eastAsia="仿宋" w:hAnsi="仿宋" w:hint="eastAsia"/>
          <w:sz w:val="32"/>
          <w:szCs w:val="32"/>
        </w:rPr>
      </w:pPr>
      <w:r>
        <w:rPr>
          <w:rFonts w:ascii="仿宋" w:eastAsia="仿宋" w:hAnsi="仿宋" w:hint="eastAsia"/>
          <w:b/>
          <w:sz w:val="32"/>
          <w:szCs w:val="32"/>
        </w:rPr>
        <w:t>2.全员覆盖。</w:t>
      </w:r>
      <w:r>
        <w:rPr>
          <w:rFonts w:ascii="仿宋" w:eastAsia="仿宋" w:hAnsi="仿宋" w:hint="eastAsia"/>
          <w:kern w:val="0"/>
          <w:sz w:val="32"/>
          <w:szCs w:val="32"/>
        </w:rPr>
        <w:t>各学院要充分利用国家开发银行制作的“金融知识进校园”诚信征信主题宣讲PPT(附件）及其他现有资源，积极发动全体师生，做到全员参与，使诚信教育活动覆盖到每一位受助学生，将活动办得有广度、有深度、有号召力、有社会影响力，确保活动取得实效。</w:t>
      </w:r>
    </w:p>
    <w:p w:rsidR="001346E3" w:rsidRDefault="001346E3" w:rsidP="001346E3">
      <w:pPr>
        <w:overflowPunct w:val="0"/>
        <w:autoSpaceDE w:val="0"/>
        <w:spacing w:line="600" w:lineRule="exact"/>
        <w:ind w:firstLineChars="200" w:firstLine="643"/>
        <w:rPr>
          <w:rFonts w:ascii="仿宋" w:eastAsia="仿宋" w:hAnsi="仿宋" w:hint="eastAsia"/>
          <w:kern w:val="0"/>
          <w:sz w:val="32"/>
          <w:szCs w:val="32"/>
        </w:rPr>
      </w:pPr>
      <w:r>
        <w:rPr>
          <w:rFonts w:ascii="仿宋" w:eastAsia="仿宋" w:hAnsi="仿宋" w:hint="eastAsia"/>
          <w:b/>
          <w:sz w:val="32"/>
          <w:szCs w:val="32"/>
        </w:rPr>
        <w:t>3.总结经验。</w:t>
      </w:r>
      <w:r>
        <w:rPr>
          <w:rFonts w:ascii="仿宋" w:eastAsia="仿宋" w:hAnsi="仿宋" w:hint="eastAsia"/>
          <w:kern w:val="0"/>
          <w:sz w:val="32"/>
          <w:szCs w:val="32"/>
        </w:rPr>
        <w:t>各学院要注重活动效果，促使学生树立诚信观念、增强法律意识，有效将诚信教育转化为大学生的自</w:t>
      </w:r>
      <w:r>
        <w:rPr>
          <w:rFonts w:ascii="仿宋" w:eastAsia="仿宋" w:hAnsi="仿宋" w:hint="eastAsia"/>
          <w:kern w:val="0"/>
          <w:sz w:val="32"/>
          <w:szCs w:val="32"/>
        </w:rPr>
        <w:lastRenderedPageBreak/>
        <w:t>觉行动，提高自身的素养。活动结束后，各学院要认真总结经验，将活动开展情况及时向省学生资助管理中心报送。报送材料内容：举办单位、活动时间、参加人次、活动形式、活动内容、经验做法及取得成效等。如有图片、视频等材料，可一并报送。</w:t>
      </w:r>
    </w:p>
    <w:p w:rsidR="001346E3" w:rsidRDefault="001346E3" w:rsidP="001346E3">
      <w:pPr>
        <w:overflowPunct w:val="0"/>
        <w:autoSpaceDE w:val="0"/>
        <w:spacing w:line="600" w:lineRule="exact"/>
        <w:ind w:firstLineChars="200" w:firstLine="643"/>
        <w:rPr>
          <w:rFonts w:ascii="仿宋" w:eastAsia="仿宋" w:hAnsi="仿宋" w:hint="eastAsia"/>
          <w:kern w:val="0"/>
          <w:sz w:val="32"/>
          <w:szCs w:val="32"/>
        </w:rPr>
      </w:pPr>
      <w:r>
        <w:rPr>
          <w:rFonts w:ascii="仿宋" w:eastAsia="仿宋" w:hAnsi="仿宋" w:hint="eastAsia"/>
          <w:b/>
          <w:sz w:val="32"/>
          <w:szCs w:val="32"/>
        </w:rPr>
        <w:t>4.及时上报。</w:t>
      </w:r>
      <w:r>
        <w:rPr>
          <w:rFonts w:ascii="仿宋" w:eastAsia="仿宋" w:hAnsi="仿宋" w:hint="eastAsia"/>
          <w:kern w:val="0"/>
          <w:sz w:val="32"/>
          <w:szCs w:val="32"/>
        </w:rPr>
        <w:t xml:space="preserve"> 6月15日前，请各院将活动总结材料到资助中心</w:t>
      </w:r>
    </w:p>
    <w:p w:rsidR="000463B2" w:rsidRDefault="000463B2" w:rsidP="001346E3">
      <w:pPr>
        <w:overflowPunct w:val="0"/>
        <w:autoSpaceDE w:val="0"/>
        <w:spacing w:line="600" w:lineRule="exact"/>
        <w:ind w:leftChars="304" w:left="1918" w:hangingChars="400" w:hanging="1280"/>
        <w:rPr>
          <w:rFonts w:ascii="仿宋" w:eastAsia="仿宋" w:hAnsi="仿宋" w:hint="eastAsia"/>
          <w:kern w:val="0"/>
          <w:sz w:val="32"/>
          <w:szCs w:val="32"/>
        </w:rPr>
      </w:pPr>
    </w:p>
    <w:p w:rsidR="000463B2" w:rsidRDefault="000463B2" w:rsidP="001346E3">
      <w:pPr>
        <w:overflowPunct w:val="0"/>
        <w:autoSpaceDE w:val="0"/>
        <w:spacing w:line="600" w:lineRule="exact"/>
        <w:ind w:leftChars="304" w:left="1918" w:hangingChars="400" w:hanging="1280"/>
        <w:rPr>
          <w:rFonts w:ascii="仿宋" w:eastAsia="仿宋" w:hAnsi="仿宋" w:hint="eastAsia"/>
          <w:kern w:val="0"/>
          <w:sz w:val="32"/>
          <w:szCs w:val="32"/>
        </w:rPr>
      </w:pPr>
    </w:p>
    <w:p w:rsidR="000463B2" w:rsidRDefault="000463B2" w:rsidP="001346E3">
      <w:pPr>
        <w:overflowPunct w:val="0"/>
        <w:autoSpaceDE w:val="0"/>
        <w:spacing w:line="600" w:lineRule="exact"/>
        <w:ind w:leftChars="304" w:left="1918" w:hangingChars="400" w:hanging="1280"/>
        <w:rPr>
          <w:rFonts w:ascii="仿宋" w:eastAsia="仿宋" w:hAnsi="仿宋" w:hint="eastAsia"/>
          <w:kern w:val="0"/>
          <w:sz w:val="32"/>
          <w:szCs w:val="32"/>
        </w:rPr>
      </w:pPr>
    </w:p>
    <w:p w:rsidR="001346E3" w:rsidRDefault="001346E3" w:rsidP="001346E3">
      <w:pPr>
        <w:overflowPunct w:val="0"/>
        <w:autoSpaceDE w:val="0"/>
        <w:spacing w:line="600" w:lineRule="exact"/>
        <w:ind w:leftChars="304" w:left="1918" w:hangingChars="400" w:hanging="1280"/>
        <w:rPr>
          <w:rFonts w:ascii="仿宋" w:eastAsia="仿宋" w:hAnsi="仿宋" w:hint="eastAsia"/>
          <w:kern w:val="0"/>
          <w:sz w:val="32"/>
          <w:szCs w:val="32"/>
        </w:rPr>
      </w:pPr>
      <w:r>
        <w:rPr>
          <w:rFonts w:ascii="仿宋" w:eastAsia="仿宋" w:hAnsi="仿宋" w:hint="eastAsia"/>
          <w:kern w:val="0"/>
          <w:sz w:val="32"/>
          <w:szCs w:val="32"/>
        </w:rPr>
        <w:t>附件：“金融知识进校园”诚信征信主题宣讲PPT（发电子档）</w:t>
      </w:r>
    </w:p>
    <w:p w:rsidR="001346E3" w:rsidRDefault="001346E3" w:rsidP="001346E3">
      <w:pPr>
        <w:overflowPunct w:val="0"/>
        <w:autoSpaceDE w:val="0"/>
        <w:spacing w:line="600" w:lineRule="exact"/>
        <w:ind w:firstLineChars="200" w:firstLine="640"/>
        <w:rPr>
          <w:rFonts w:ascii="仿宋" w:eastAsia="仿宋" w:hAnsi="仿宋" w:hint="eastAsia"/>
          <w:kern w:val="0"/>
          <w:sz w:val="32"/>
          <w:szCs w:val="32"/>
        </w:rPr>
      </w:pPr>
      <w:r>
        <w:rPr>
          <w:rFonts w:ascii="仿宋" w:eastAsia="仿宋" w:hAnsi="仿宋" w:hint="eastAsia"/>
          <w:kern w:val="0"/>
          <w:sz w:val="32"/>
          <w:szCs w:val="32"/>
        </w:rPr>
        <w:t xml:space="preserve"> </w:t>
      </w:r>
    </w:p>
    <w:p w:rsidR="001346E3" w:rsidRDefault="001346E3" w:rsidP="001346E3">
      <w:pPr>
        <w:overflowPunct w:val="0"/>
        <w:autoSpaceDE w:val="0"/>
        <w:spacing w:line="600" w:lineRule="exact"/>
        <w:ind w:firstLineChars="200" w:firstLine="640"/>
        <w:rPr>
          <w:rFonts w:ascii="仿宋" w:eastAsia="仿宋" w:hAnsi="仿宋" w:hint="eastAsia"/>
          <w:kern w:val="0"/>
          <w:sz w:val="32"/>
          <w:szCs w:val="32"/>
        </w:rPr>
      </w:pPr>
      <w:r>
        <w:rPr>
          <w:rFonts w:ascii="仿宋" w:eastAsia="仿宋" w:hAnsi="仿宋" w:hint="eastAsia"/>
          <w:kern w:val="0"/>
          <w:sz w:val="32"/>
          <w:szCs w:val="32"/>
        </w:rPr>
        <w:t xml:space="preserve"> </w:t>
      </w:r>
    </w:p>
    <w:p w:rsidR="001346E3" w:rsidRDefault="001346E3" w:rsidP="001346E3">
      <w:pPr>
        <w:overflowPunct w:val="0"/>
        <w:autoSpaceDE w:val="0"/>
        <w:spacing w:line="600" w:lineRule="exact"/>
        <w:ind w:firstLineChars="1100" w:firstLine="3520"/>
        <w:rPr>
          <w:rFonts w:ascii="仿宋" w:eastAsia="仿宋" w:hAnsi="仿宋" w:hint="eastAsia"/>
          <w:kern w:val="0"/>
          <w:sz w:val="32"/>
          <w:szCs w:val="32"/>
        </w:rPr>
      </w:pPr>
      <w:r>
        <w:rPr>
          <w:rFonts w:ascii="仿宋" w:eastAsia="仿宋" w:hAnsi="仿宋" w:hint="eastAsia"/>
          <w:kern w:val="0"/>
          <w:sz w:val="32"/>
          <w:szCs w:val="32"/>
        </w:rPr>
        <w:t>吉首大学学生资助管理中心</w:t>
      </w:r>
    </w:p>
    <w:p w:rsidR="001346E3" w:rsidRDefault="001346E3" w:rsidP="001346E3">
      <w:pPr>
        <w:overflowPunct w:val="0"/>
        <w:autoSpaceDE w:val="0"/>
        <w:spacing w:line="600" w:lineRule="exact"/>
        <w:ind w:firstLineChars="1300" w:firstLine="4160"/>
        <w:rPr>
          <w:rFonts w:ascii="仿宋" w:eastAsia="仿宋" w:hAnsi="仿宋" w:hint="eastAsia"/>
          <w:kern w:val="0"/>
          <w:sz w:val="32"/>
          <w:szCs w:val="32"/>
        </w:rPr>
      </w:pPr>
      <w:r>
        <w:rPr>
          <w:rFonts w:ascii="仿宋" w:eastAsia="仿宋" w:hAnsi="仿宋" w:hint="eastAsia"/>
          <w:kern w:val="0"/>
          <w:sz w:val="32"/>
          <w:szCs w:val="32"/>
        </w:rPr>
        <w:t>2021年5月11日</w:t>
      </w:r>
    </w:p>
    <w:p w:rsidR="001346E3" w:rsidRDefault="001346E3" w:rsidP="001346E3">
      <w:pPr>
        <w:overflowPunct w:val="0"/>
        <w:autoSpaceDE w:val="0"/>
        <w:spacing w:line="600" w:lineRule="exact"/>
        <w:ind w:firstLineChars="200" w:firstLine="640"/>
        <w:rPr>
          <w:rFonts w:ascii="仿宋" w:eastAsia="仿宋" w:hAnsi="仿宋" w:hint="eastAsia"/>
          <w:kern w:val="0"/>
          <w:sz w:val="32"/>
          <w:szCs w:val="32"/>
        </w:rPr>
      </w:pPr>
      <w:r>
        <w:rPr>
          <w:rFonts w:ascii="仿宋" w:eastAsia="仿宋" w:hAnsi="仿宋" w:hint="eastAsia"/>
          <w:kern w:val="0"/>
          <w:sz w:val="32"/>
          <w:szCs w:val="32"/>
        </w:rPr>
        <w:t xml:space="preserve"> </w:t>
      </w:r>
    </w:p>
    <w:p w:rsidR="00B87493" w:rsidRDefault="00B87493"/>
    <w:sectPr w:rsidR="00B87493" w:rsidSect="00B874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Times New Roman"/>
    <w:charset w:val="00"/>
    <w:family w:val="auto"/>
    <w:pitch w:val="default"/>
    <w:sig w:usb0="00000000" w:usb1="00000000" w:usb2="00000000" w:usb3="00000000" w:csb0="00000000" w:csb1="00000000"/>
  </w:font>
  <w:font w:name="方正小标宋简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46E3"/>
    <w:rsid w:val="000463B2"/>
    <w:rsid w:val="001346E3"/>
    <w:rsid w:val="00B87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E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46E3"/>
    <w:pPr>
      <w:spacing w:before="100" w:beforeAutospacing="1" w:after="100" w:afterAutospacing="1"/>
      <w:jc w:val="left"/>
    </w:pPr>
    <w:rPr>
      <w:kern w:val="0"/>
      <w:sz w:val="24"/>
      <w:szCs w:val="24"/>
    </w:rPr>
  </w:style>
  <w:style w:type="character" w:styleId="a4">
    <w:name w:val="Hyperlink"/>
    <w:basedOn w:val="a0"/>
    <w:uiPriority w:val="99"/>
    <w:unhideWhenUsed/>
    <w:rsid w:val="001346E3"/>
    <w:rPr>
      <w:color w:val="0000FF"/>
      <w:u w:val="single"/>
    </w:rPr>
  </w:style>
</w:styles>
</file>

<file path=word/webSettings.xml><?xml version="1.0" encoding="utf-8"?>
<w:webSettings xmlns:r="http://schemas.openxmlformats.org/officeDocument/2006/relationships" xmlns:w="http://schemas.openxmlformats.org/wordprocessingml/2006/main">
  <w:divs>
    <w:div w:id="629434090">
      <w:bodyDiv w:val="1"/>
      <w:marLeft w:val="0"/>
      <w:marRight w:val="0"/>
      <w:marTop w:val="0"/>
      <w:marBottom w:val="0"/>
      <w:divBdr>
        <w:top w:val="none" w:sz="0" w:space="0" w:color="auto"/>
        <w:left w:val="none" w:sz="0" w:space="0" w:color="auto"/>
        <w:bottom w:val="none" w:sz="0" w:space="0" w:color="auto"/>
        <w:right w:val="none" w:sz="0" w:space="0" w:color="auto"/>
      </w:divBdr>
    </w:div>
    <w:div w:id="11588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2021-05-11T01:28:00Z</dcterms:created>
  <dcterms:modified xsi:type="dcterms:W3CDTF">2021-05-11T01:51:00Z</dcterms:modified>
</cp:coreProperties>
</file>