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点灯引航立大志，脚踏实地育新人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——吉首大学辅导员唐琪同志事迹材料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一个苗族姑娘，生在大湘西，长在大湘西，学在大湘西，学成后留在了大湘西。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2007年，她入校成为吉首大学的一名学生，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2015年，她受恩师影响成为了一名吉首大学辅导员。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从懵懂青涩的大学生到学院党委委员、学工办负责人、学生党支部书记，从学生会主席到湖南省辅导员“名师工作室”主持人，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在吉首大学的16年求学与工作生涯中，唐琪变化的是身份：从受教育者成长为教育者，不变的是湘西姑娘的执着：她把“立足大湘西，服务大武陵，做出大贡献”刻在骨子里，以“为少数民族地区培养复合型商科人才”为己任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坚持把思想政治教育和专业教育相结合，社会实践和地方需求相结合，育人目标和社会发展需要相结合，培养了为数众多的优秀学子投身精准扶贫和乡村振兴事业。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参加工作以来，她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连续5年获学校辅导员年度考核优秀，被评为校一级辅导员，享受副处级待遇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获评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湖南省高校思想政治教育研究与实践百佳个人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湖南省“三下乡”优秀指导教师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湖南省消费帮扶营销大赛优秀指导老师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；获评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吉首大学“凤飞感恩辅导员”奖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十佳班主任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优秀共产党员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优秀党务工作者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青年教工党员示范岗、优秀团干、优秀辅导员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等荣誉称号。她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参与湖南省社科基金课题、湖南省本科教学改革研究项目各1项。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十六年的母校情结，九年的深耕学工，她充实的生活中都是与学生共同成长的青春故事。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她通过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组建一个教师团队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精育一支学生骨干队伍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围绕一个育人计划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重点打造一批高水平项目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，从四个维度搭建了一座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育人“灯塔”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，为学生的成长成才点灯引航。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她主持“灯塔”湖南省辅导员名师工作室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，参与课题研究，与团队成员一同思考培养什么人、怎样培养人、为谁培养人这一根本问题；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成立“灯塔”志愿服务团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，树典型、讲故事、搭平台、下基层，立足“三区”地方特色，联动校内外资源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，带着学生7年间走访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20余个少数民族村寨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，汇编47名党员的优秀故事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牵头实施《职业经理人综合素质养成计划》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，6年内指导学生团队参加创新创业大赛斩获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4项国奖、12项省奖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。她的众多学生扎根基层，服务社会，用一座“灯塔”点亮了一群“灯塔”，照亮了更多学生的成长成才之路。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立足“三区”讲好中国故事：“灯塔”照亮学生信仰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“辅导员的讲台，是在每一处有学生的地方”。她坚持“精准思政”，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做</w:t>
      </w:r>
      <w:r>
        <w:rPr>
          <w:rFonts w:hint="eastAsia" w:ascii="仿宋" w:hAnsi="仿宋" w:eastAsia="仿宋"/>
          <w:b w:val="0"/>
          <w:bCs/>
          <w:sz w:val="32"/>
          <w:szCs w:val="32"/>
        </w:rPr>
        <w:t>学生政治上的引导者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/>
          <w:sz w:val="32"/>
          <w:szCs w:val="32"/>
        </w:rPr>
        <w:t>思想上的解惑者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32"/>
        </w:rPr>
        <w:t>生活上的知心者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32"/>
          <w:lang w:eastAsia="zh-CN"/>
        </w:rPr>
        <w:t>，与学生共排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情绪、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lang w:eastAsia="zh-CN"/>
        </w:rPr>
        <w:t>共解心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结、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lang w:eastAsia="zh-CN"/>
        </w:rPr>
        <w:t>共享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</w:rPr>
        <w:t>情感。</w:t>
      </w:r>
      <w:r>
        <w:rPr>
          <w:rFonts w:hint="eastAsia" w:ascii="仿宋" w:hAnsi="仿宋" w:eastAsia="仿宋"/>
          <w:sz w:val="32"/>
          <w:szCs w:val="32"/>
          <w:lang w:eastAsia="zh-CN"/>
        </w:rPr>
        <w:t>她</w:t>
      </w:r>
      <w:r>
        <w:rPr>
          <w:rFonts w:hint="eastAsia" w:ascii="仿宋" w:hAnsi="仿宋" w:eastAsia="仿宋"/>
          <w:sz w:val="32"/>
          <w:szCs w:val="32"/>
        </w:rPr>
        <w:t>坚持每天跟学生谈话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每周与班委座谈，每两周进行一次干部、党员培训。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针对一些大学生理想信念淡化、责任意识淡薄、社会经验不足等问题，她充分运用湘西丰富的红色教育资源，结合自身成长经历和工作实际谈感悟、说心声、话担当，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探索把思政教育融入日常、化作经常的更多方式和载体。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她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带着学生去感受新时代大山里的每一处变化，给他们讲共产党人在基层的故事；通过开展“1+1”结对工程，让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党员为留守儿童上一堂思政课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，在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对留守儿童帮扶中体会信仰的分量，7年里共帮扶110名留守儿童，学生党员参与率达100%；带领学生干部走进塔卧、茨岩塘、粟裕故居、芷江抗日受降地等红色教育基地听当地的老党员、宣讲员上思政课；组织志愿队收集整理退伍老兵事迹材料，将他们的事迹整理成册，在访谈过程中听他们讲为国奉献的故事。通过身边人讲身边事发挥榜样的力量，让学生在读榜样、见榜样、学榜样中坚定信仰。她的学生范美琪还受邀参与了湖南教育电视台《百年党史“潮”青年》节目录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精育“灯塔”服务团：“灯塔”指引学生前行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脚下沾满泥土，学习才能更有底气”。她坚持实践育人，9年来利用双休日、节假日、寒暑假带领团队先后在永顺县塔卧镇、双凤村，古丈县墨戎苗寨、花垣县十八洞村等地分别建立社会实践基地。组织实践队深入各社会实践基地及永顺县老司城、芙蓉镇，凤凰县菖蒲塘村等20余个少数民族乡村开展以“三下乡”、专业调研、旅游市场调查等形式多样的实践活动，活动内容涵盖留守儿童帮扶和假期关怀、农村五老慰问关怀、留守老人帮扶、农村产业帮扶、农村人居环境改造、安全宣传、金融知识宣传、文艺晚会等，事迹获各类媒体报道1000余篇。带领学生撰写调研报告1000余份，为湘西农村发展建言献策，其中“塔卧红色旅游建议”“茶旅融合方案”“乡旅研学方案”“旅游市场调研数据”等多个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调研成果获地方政府采纳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灯塔”社会实践团的学生中，80%以上实现高质量就业，50%选择扎根基层，留在了祖国最需要的地方。实践团成员江杨子毕业后扎根家乡、宣传家乡，2021年被选拔至中国共产党历史展览馆承担重要党史讲解工作，工作结束后被中宣部授予“金牌讲解员”称号，事迹受新华社、央视，中国青年网报道。实践团成员学生聂晴毕业后回到家乡，扎根基层担任贫困村第一书记，搞调研、请专家、争项目、引技术，与农户吃在一起，住在一起，帮农户直播带货，成为农户口中的“小书记”，毕业第二年获评湖南省高校大学生基层就业大学生典型人物。据统计，历届实践团成员中有200余名学生选择留在湘西、建设湘西，为地方经济发展做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职业经理人综合素质养成计划：点亮更多“灯塔”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“大学生不仅要有发现问题的能力，还要有解决问题的能力”。她用心用情，建章立制，致力于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让一座“灯塔”点亮一片“灯塔”，进而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批量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”产出“灯塔”。她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32"/>
          <w:lang w:val="en-US" w:eastAsia="zh-CN"/>
        </w:rPr>
        <w:t>制定职业经理人综合素质养成计划，在学院为培养职业经理人营造优良的环境氛围。她指导每一位入校学生量身制定个人成长计划，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32"/>
          <w:lang w:val="en-US" w:eastAsia="zh-CN"/>
        </w:rPr>
        <w:t>大学生的“六业”：即职业规划、个人学期学业计划、专业研究规划、就业意向、创业计划书、事业规划图六个方面的养成计划方案。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她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通过融通专业教育，贯通培养环节，联通各方资源，不断凝聚思政工作合力，积极化解学生思政工作难点，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引导学生将“小我”融入“大我”，在“行走”中上好思政课，培养学生经世济民、商者至诚的职业观念，厚植学生家国情怀。</w:t>
      </w:r>
    </w:p>
    <w:p>
      <w:pPr>
        <w:pStyle w:val="4"/>
        <w:keepNext w:val="0"/>
        <w:keepLines w:val="0"/>
        <w:pageBreakBefore w:val="0"/>
        <w:tabs>
          <w:tab w:val="right" w:leader="dot" w:pos="830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她结合商科人才培养要求，坚持以创新创业浸润路径，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每年重点打造一个高水平的参赛项目，激发学生专业学习兴趣，引导学生关注社会，形成了“专业学习+社会实践+创业大赛”的工作模式。她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把“走进社会做调研、坐进图书馆查资料、瞄准问题做课题、找准痛点做创新”作为工作要求，引导学生积极参与她和学院专业教师的创新创业项目研究调查，近几年指导的“我们离高水平普惠金融有多远”“新就业形态从业人员失业保险意愿”“退伍老兵故事记录”等项目均成功晋级“挑战杯”“互联网+”竞赛国赛，深受好评。项目团队的学生均实现高质量就业，其中吴松、彭娇娇、黄景慧等学生在毕业后也选择成为一名辅导员，成为照亮更多大学生的“灯塔”。</w:t>
      </w:r>
    </w:p>
    <w:p>
      <w:pPr>
        <w:pStyle w:val="4"/>
        <w:keepNext w:val="0"/>
        <w:keepLines w:val="0"/>
        <w:pageBreakBefore w:val="0"/>
        <w:tabs>
          <w:tab w:val="right" w:leader="dot" w:pos="830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tabs>
          <w:tab w:val="right" w:leader="dot" w:pos="830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在她的任上，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学院团委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2021年被授予“湖南省五四红旗团支部（总支）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”，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党支部被评为吉首大学党建工作“样板党支部”；她所带的班级是学校“活力团支部”“十佳班集体”等先进集体的“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高产区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”；她指导的社会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实践活动屡获当地政府和百姓的高度认可、高度评价。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她坚信，带领学生脚踏实地，所学才能真正为社会、为国家发展所用。在她的眼里，每一个学生都有自己的闪光点，只要辅导员把“灯塔”点亮，学生的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闪光点一定能被发现，被壮大，从而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散发出更耀眼的光芒。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ODZhODc1MmYzN2VkNTQ4NTY4NjYzMjRlMTA4ZjIifQ=="/>
  </w:docVars>
  <w:rsids>
    <w:rsidRoot w:val="1DA15A15"/>
    <w:rsid w:val="01C940F9"/>
    <w:rsid w:val="098F7F23"/>
    <w:rsid w:val="113625E8"/>
    <w:rsid w:val="1DA15A15"/>
    <w:rsid w:val="38F018EE"/>
    <w:rsid w:val="3E730BBA"/>
    <w:rsid w:val="4F7F2C9B"/>
    <w:rsid w:val="53EA056A"/>
    <w:rsid w:val="61EA4E6B"/>
    <w:rsid w:val="670D384D"/>
    <w:rsid w:val="6C764577"/>
    <w:rsid w:val="79A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39"/>
    <w:rPr>
      <w:rFonts w:hint="eastAsia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2024-03-19T13:27:00Z</dcterms:created>
  <dc:creator>Administrator</dc:creator>
  <cp:lastModifiedBy>小巫婆</cp:lastModifiedBy>
  <dcterms:modified xsi:type="dcterms:W3CDTF">2024-03-21T16:10:56Z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5663C264FEAF473EAB0E062F4C43D56F_13</vt:lpwstr>
  </property>
</Properties>
</file>