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39" w:rsidRDefault="00B43C39" w:rsidP="00B43C39">
      <w:pPr>
        <w:jc w:val="center"/>
        <w:rPr>
          <w:rFonts w:hint="eastAsia"/>
          <w:sz w:val="28"/>
        </w:rPr>
      </w:pPr>
      <w:r>
        <w:rPr>
          <w:rFonts w:hint="eastAsia"/>
          <w:noProof/>
          <w:sz w:val="28"/>
        </w:rPr>
        <w:drawing>
          <wp:inline distT="0" distB="0" distL="0" distR="0">
            <wp:extent cx="5257800" cy="11049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57800" cy="1104900"/>
                    </a:xfrm>
                    <a:prstGeom prst="rect">
                      <a:avLst/>
                    </a:prstGeom>
                    <a:noFill/>
                    <a:ln w="9525">
                      <a:noFill/>
                      <a:miter lim="800000"/>
                      <a:headEnd/>
                      <a:tailEnd/>
                    </a:ln>
                  </pic:spPr>
                </pic:pic>
              </a:graphicData>
            </a:graphic>
          </wp:inline>
        </w:drawing>
      </w:r>
    </w:p>
    <w:p w:rsidR="00B43C39" w:rsidRDefault="00B43C39" w:rsidP="00B43C39">
      <w:pPr>
        <w:jc w:val="center"/>
        <w:rPr>
          <w:rFonts w:hint="eastAsia"/>
          <w:sz w:val="30"/>
        </w:rPr>
      </w:pPr>
    </w:p>
    <w:p w:rsidR="00B43C39" w:rsidRPr="00AA5F99" w:rsidRDefault="00B43C39" w:rsidP="00B43C39">
      <w:pPr>
        <w:jc w:val="center"/>
        <w:rPr>
          <w:rFonts w:hint="eastAsia"/>
          <w:sz w:val="30"/>
        </w:rPr>
      </w:pPr>
      <w:r w:rsidRPr="00AA5F99">
        <w:rPr>
          <w:rFonts w:hint="eastAsia"/>
          <w:sz w:val="30"/>
        </w:rPr>
        <w:t>吉学发</w:t>
      </w:r>
      <w:r w:rsidRPr="00AA5F99">
        <w:rPr>
          <w:rFonts w:hint="eastAsia"/>
          <w:sz w:val="30"/>
        </w:rPr>
        <w:t>[201</w:t>
      </w:r>
      <w:r>
        <w:rPr>
          <w:rFonts w:hint="eastAsia"/>
          <w:sz w:val="30"/>
        </w:rPr>
        <w:t>9</w:t>
      </w:r>
      <w:r w:rsidRPr="00AA5F99">
        <w:rPr>
          <w:rFonts w:hint="eastAsia"/>
          <w:sz w:val="30"/>
        </w:rPr>
        <w:t>]</w:t>
      </w:r>
      <w:r>
        <w:rPr>
          <w:rFonts w:hint="eastAsia"/>
          <w:sz w:val="30"/>
        </w:rPr>
        <w:t>3</w:t>
      </w:r>
      <w:r w:rsidRPr="00AA5F99">
        <w:rPr>
          <w:rFonts w:hint="eastAsia"/>
          <w:sz w:val="30"/>
        </w:rPr>
        <w:t>号</w:t>
      </w:r>
    </w:p>
    <w:p w:rsidR="00B43C39" w:rsidRDefault="00B43C39" w:rsidP="00B43C39">
      <w:pPr>
        <w:rPr>
          <w:rFonts w:hint="eastAsia"/>
        </w:rPr>
      </w:pPr>
      <w:r>
        <w:rPr>
          <w:rFonts w:hint="eastAsia"/>
          <w:noProof/>
        </w:rPr>
        <w:drawing>
          <wp:inline distT="0" distB="0" distL="0" distR="0">
            <wp:extent cx="5267325" cy="5715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67325" cy="57150"/>
                    </a:xfrm>
                    <a:prstGeom prst="rect">
                      <a:avLst/>
                    </a:prstGeom>
                    <a:noFill/>
                    <a:ln w="9525">
                      <a:noFill/>
                      <a:miter lim="800000"/>
                      <a:headEnd/>
                      <a:tailEnd/>
                    </a:ln>
                  </pic:spPr>
                </pic:pic>
              </a:graphicData>
            </a:graphic>
          </wp:inline>
        </w:drawing>
      </w:r>
    </w:p>
    <w:p w:rsidR="00B43C39" w:rsidRDefault="00B43C39">
      <w:pPr>
        <w:jc w:val="center"/>
        <w:rPr>
          <w:rFonts w:ascii="黑体" w:eastAsia="黑体" w:hAnsi="黑体" w:cs="黑体" w:hint="eastAsia"/>
          <w:sz w:val="36"/>
          <w:szCs w:val="36"/>
        </w:rPr>
      </w:pPr>
    </w:p>
    <w:p w:rsidR="007834E7" w:rsidRDefault="00795C7A">
      <w:pPr>
        <w:jc w:val="center"/>
        <w:rPr>
          <w:rFonts w:ascii="黑体" w:eastAsia="黑体" w:hAnsi="黑体" w:cs="黑体"/>
          <w:sz w:val="36"/>
          <w:szCs w:val="36"/>
        </w:rPr>
      </w:pPr>
      <w:r>
        <w:rPr>
          <w:rFonts w:ascii="黑体" w:eastAsia="黑体" w:hAnsi="黑体" w:cs="黑体" w:hint="eastAsia"/>
          <w:sz w:val="36"/>
          <w:szCs w:val="36"/>
        </w:rPr>
        <w:t>学工部（处）、武装部</w:t>
      </w:r>
      <w:r>
        <w:rPr>
          <w:rFonts w:ascii="黑体" w:eastAsia="黑体" w:hAnsi="黑体" w:cs="黑体" w:hint="eastAsia"/>
          <w:sz w:val="36"/>
          <w:szCs w:val="36"/>
        </w:rPr>
        <w:t>2019</w:t>
      </w:r>
      <w:r>
        <w:rPr>
          <w:rFonts w:ascii="黑体" w:eastAsia="黑体" w:hAnsi="黑体" w:cs="黑体" w:hint="eastAsia"/>
          <w:sz w:val="36"/>
          <w:szCs w:val="36"/>
        </w:rPr>
        <w:t>年工作要点</w:t>
      </w:r>
    </w:p>
    <w:p w:rsidR="007834E7" w:rsidRDefault="00795C7A">
      <w:pPr>
        <w:spacing w:line="560" w:lineRule="exact"/>
        <w:ind w:firstLineChars="200" w:firstLine="640"/>
        <w:rPr>
          <w:rFonts w:ascii="黑体" w:eastAsia="黑体" w:hAnsi="黑体" w:cs="黑体"/>
          <w:sz w:val="36"/>
          <w:szCs w:val="36"/>
        </w:rPr>
      </w:pPr>
      <w:r>
        <w:rPr>
          <w:rFonts w:ascii="仿宋_GB2312" w:eastAsia="仿宋_GB2312" w:hint="eastAsia"/>
          <w:sz w:val="32"/>
          <w:szCs w:val="32"/>
        </w:rPr>
        <w:t>2019</w:t>
      </w:r>
      <w:r>
        <w:rPr>
          <w:rFonts w:ascii="仿宋_GB2312" w:eastAsia="仿宋_GB2312" w:hint="eastAsia"/>
          <w:sz w:val="32"/>
          <w:szCs w:val="32"/>
        </w:rPr>
        <w:t>年是中华人民共和国成立</w:t>
      </w:r>
      <w:r>
        <w:rPr>
          <w:rFonts w:ascii="仿宋_GB2312" w:eastAsia="仿宋_GB2312" w:hint="eastAsia"/>
          <w:sz w:val="32"/>
          <w:szCs w:val="32"/>
        </w:rPr>
        <w:t>70</w:t>
      </w:r>
      <w:r>
        <w:rPr>
          <w:rFonts w:ascii="仿宋_GB2312" w:eastAsia="仿宋_GB2312" w:hint="eastAsia"/>
          <w:sz w:val="32"/>
          <w:szCs w:val="32"/>
        </w:rPr>
        <w:t>周年，是深入贯彻落实全国、全省教育大会精神开局之年，也是我校全面深化综合改革、加强博士授权单位建设的关键之年。学校学生工作总体要求是：高举中国特色社会主义伟大旗帜，以习近平新时代中国特色社会主义思想和党的十九大精神为指导，围绕立德树人根本任务和学校中心工作，深入学习贯彻全国、全省教育大会精神，坚持稳中求进工作总基调，统筹兼顾、突出重点，以优异成绩庆祝中华人民共和国成立</w:t>
      </w:r>
      <w:r>
        <w:rPr>
          <w:rFonts w:ascii="仿宋_GB2312" w:eastAsia="仿宋_GB2312" w:hint="eastAsia"/>
          <w:sz w:val="32"/>
          <w:szCs w:val="32"/>
        </w:rPr>
        <w:t>70</w:t>
      </w:r>
      <w:r>
        <w:rPr>
          <w:rFonts w:ascii="仿宋_GB2312" w:eastAsia="仿宋_GB2312" w:hint="eastAsia"/>
          <w:sz w:val="32"/>
          <w:szCs w:val="32"/>
        </w:rPr>
        <w:t>周年。</w:t>
      </w:r>
    </w:p>
    <w:p w:rsidR="007834E7" w:rsidRDefault="007834E7">
      <w:pPr>
        <w:jc w:val="center"/>
        <w:rPr>
          <w:rFonts w:ascii="黑体" w:eastAsia="黑体" w:hAnsi="黑体" w:cs="黑体"/>
          <w:sz w:val="18"/>
          <w:szCs w:val="18"/>
        </w:rPr>
      </w:pPr>
    </w:p>
    <w:p w:rsidR="007834E7" w:rsidRDefault="00795C7A">
      <w:pPr>
        <w:spacing w:line="560" w:lineRule="exact"/>
        <w:ind w:firstLineChars="200" w:firstLine="643"/>
        <w:rPr>
          <w:rFonts w:ascii="仿宋_GB2312" w:eastAsia="仿宋_GB2312" w:hAnsi="仿宋_GB2312" w:cs="仿宋_GB2312"/>
          <w:sz w:val="32"/>
          <w:szCs w:val="32"/>
        </w:rPr>
      </w:pPr>
      <w:r>
        <w:rPr>
          <w:rFonts w:ascii="仿宋_GB2312" w:eastAsia="仿宋_GB2312" w:hint="eastAsia"/>
          <w:b/>
          <w:bCs/>
          <w:sz w:val="32"/>
          <w:szCs w:val="32"/>
        </w:rPr>
        <w:t>工作思路</w:t>
      </w:r>
      <w:r>
        <w:rPr>
          <w:rFonts w:ascii="仿宋_GB2312" w:eastAsia="仿宋_GB2312" w:hint="eastAsia"/>
          <w:sz w:val="32"/>
          <w:szCs w:val="32"/>
        </w:rPr>
        <w:t>：以习近平新时代中国特色社会主义思想和党的十九大精神为指导</w:t>
      </w:r>
      <w:r>
        <w:rPr>
          <w:rFonts w:ascii="仿宋_GB2312" w:eastAsia="仿宋_GB2312" w:hint="eastAsia"/>
          <w:sz w:val="32"/>
          <w:szCs w:val="32"/>
        </w:rPr>
        <w:t>，</w:t>
      </w:r>
      <w:r>
        <w:rPr>
          <w:rFonts w:ascii="仿宋_GB2312" w:eastAsia="仿宋_GB2312" w:hint="eastAsia"/>
          <w:sz w:val="32"/>
          <w:szCs w:val="32"/>
        </w:rPr>
        <w:t>以立德树人为根本</w:t>
      </w:r>
      <w:r>
        <w:rPr>
          <w:rFonts w:ascii="仿宋_GB2312" w:eastAsia="仿宋_GB2312" w:hint="eastAsia"/>
          <w:sz w:val="32"/>
          <w:szCs w:val="32"/>
        </w:rPr>
        <w:t>任务</w:t>
      </w:r>
      <w:r>
        <w:rPr>
          <w:rFonts w:ascii="仿宋_GB2312" w:eastAsia="仿宋_GB2312" w:hint="eastAsia"/>
          <w:sz w:val="32"/>
          <w:szCs w:val="32"/>
        </w:rPr>
        <w:t>，以社会主义核心价值观为</w:t>
      </w:r>
      <w:r>
        <w:rPr>
          <w:rFonts w:ascii="仿宋_GB2312" w:eastAsia="仿宋_GB2312" w:hint="eastAsia"/>
          <w:sz w:val="32"/>
          <w:szCs w:val="32"/>
        </w:rPr>
        <w:t>核心</w:t>
      </w:r>
      <w:r>
        <w:rPr>
          <w:rFonts w:ascii="仿宋_GB2312" w:eastAsia="仿宋_GB2312" w:hint="eastAsia"/>
          <w:sz w:val="32"/>
          <w:szCs w:val="32"/>
        </w:rPr>
        <w:t>，以理想信念教育为</w:t>
      </w:r>
      <w:r>
        <w:rPr>
          <w:rFonts w:ascii="仿宋_GB2312" w:eastAsia="仿宋_GB2312" w:hint="eastAsia"/>
          <w:sz w:val="32"/>
          <w:szCs w:val="32"/>
        </w:rPr>
        <w:t>引领</w:t>
      </w:r>
      <w:r>
        <w:rPr>
          <w:rFonts w:ascii="仿宋_GB2312" w:eastAsia="仿宋_GB2312" w:hint="eastAsia"/>
          <w:sz w:val="32"/>
          <w:szCs w:val="32"/>
        </w:rPr>
        <w:t>，</w:t>
      </w:r>
      <w:r>
        <w:rPr>
          <w:rFonts w:ascii="仿宋_GB2312" w:eastAsia="仿宋_GB2312" w:hAnsi="仿宋_GB2312" w:cs="仿宋_GB2312" w:hint="eastAsia"/>
          <w:sz w:val="32"/>
          <w:szCs w:val="32"/>
        </w:rPr>
        <w:t>以促进学生全面成长成才为目标，</w:t>
      </w:r>
      <w:r>
        <w:rPr>
          <w:rFonts w:ascii="仿宋_GB2312" w:eastAsia="仿宋_GB2312" w:hint="eastAsia"/>
          <w:sz w:val="32"/>
          <w:szCs w:val="32"/>
        </w:rPr>
        <w:t>大力推进高校思想政治工作质量提升工程，</w:t>
      </w:r>
      <w:r>
        <w:rPr>
          <w:rFonts w:ascii="仿宋_GB2312" w:eastAsia="仿宋_GB2312" w:hint="eastAsia"/>
          <w:sz w:val="32"/>
          <w:szCs w:val="32"/>
        </w:rPr>
        <w:t>按照学校党政工作要点的总体部署，</w:t>
      </w:r>
      <w:r>
        <w:rPr>
          <w:rFonts w:ascii="仿宋_GB2312" w:eastAsia="仿宋_GB2312" w:hAnsi="仿宋_GB2312" w:cs="仿宋_GB2312" w:hint="eastAsia"/>
          <w:sz w:val="32"/>
          <w:szCs w:val="32"/>
        </w:rPr>
        <w:t>坚持“围绕学生、关照学生、服务学生”的学生工作理念，</w:t>
      </w:r>
      <w:r>
        <w:rPr>
          <w:rFonts w:ascii="仿宋_GB2312" w:eastAsia="仿宋_GB2312" w:hint="eastAsia"/>
          <w:sz w:val="32"/>
          <w:szCs w:val="32"/>
        </w:rPr>
        <w:t>坚持稳中求进工作总基调，</w:t>
      </w:r>
      <w:r>
        <w:rPr>
          <w:rFonts w:ascii="仿宋_GB2312" w:eastAsia="仿宋_GB2312" w:hAnsi="仿宋_GB2312" w:cs="仿宋_GB2312" w:hint="eastAsia"/>
          <w:sz w:val="32"/>
          <w:szCs w:val="32"/>
        </w:rPr>
        <w:t>深化改革，勇于创新，</w:t>
      </w:r>
      <w:r>
        <w:rPr>
          <w:rFonts w:ascii="仿宋_GB2312" w:eastAsia="仿宋_GB2312" w:hint="eastAsia"/>
          <w:sz w:val="32"/>
          <w:szCs w:val="32"/>
        </w:rPr>
        <w:t>大力提升我校学生工作质量</w:t>
      </w:r>
      <w:r>
        <w:rPr>
          <w:rFonts w:ascii="仿宋_GB2312" w:eastAsia="仿宋_GB2312" w:hAnsi="仿宋_GB2312" w:cs="仿宋_GB2312" w:hint="eastAsia"/>
          <w:sz w:val="32"/>
          <w:szCs w:val="32"/>
        </w:rPr>
        <w:t>。</w:t>
      </w:r>
    </w:p>
    <w:p w:rsidR="007834E7" w:rsidRDefault="00795C7A">
      <w:pPr>
        <w:spacing w:line="560" w:lineRule="exact"/>
        <w:ind w:firstLineChars="200" w:firstLine="643"/>
        <w:rPr>
          <w:rFonts w:eastAsia="仿宋_GB2312" w:cs="仿宋_GB2312"/>
          <w:sz w:val="32"/>
          <w:szCs w:val="32"/>
        </w:rPr>
      </w:pPr>
      <w:r>
        <w:rPr>
          <w:rFonts w:ascii="仿宋_GB2312" w:eastAsia="仿宋_GB2312" w:hAnsi="仿宋_GB2312" w:cs="仿宋_GB2312" w:hint="eastAsia"/>
          <w:b/>
          <w:bCs/>
          <w:sz w:val="32"/>
          <w:szCs w:val="32"/>
        </w:rPr>
        <w:t>工作要点：</w:t>
      </w:r>
      <w:r>
        <w:rPr>
          <w:rFonts w:ascii="仿宋_GB2312" w:eastAsia="仿宋_GB2312" w:hint="eastAsia"/>
          <w:sz w:val="32"/>
          <w:szCs w:val="32"/>
        </w:rPr>
        <w:t>重点抓好大学生日常思想政治教育与网络思</w:t>
      </w:r>
      <w:r>
        <w:rPr>
          <w:rFonts w:ascii="仿宋_GB2312" w:eastAsia="仿宋_GB2312" w:hint="eastAsia"/>
          <w:sz w:val="32"/>
          <w:szCs w:val="32"/>
        </w:rPr>
        <w:lastRenderedPageBreak/>
        <w:t>想政治教育、学生安全管理、学风与校风建设、大学生文明养成教育、学生宿舍管理、大学生心理健康教育与咨询服务、大</w:t>
      </w:r>
      <w:r>
        <w:rPr>
          <w:rFonts w:ascii="仿宋_GB2312" w:eastAsia="仿宋_GB2312" w:hint="eastAsia"/>
          <w:sz w:val="32"/>
          <w:szCs w:val="32"/>
        </w:rPr>
        <w:t>学生资助与资助育人、少数民族学生管理服务、辅导员队伍建设、征兵与军训管理等十项主要工作，力争各项工作有新举措、新突破、新成绩</w:t>
      </w:r>
      <w:r>
        <w:rPr>
          <w:rFonts w:eastAsia="仿宋_GB2312" w:cs="仿宋_GB2312" w:hint="eastAsia"/>
          <w:sz w:val="32"/>
          <w:szCs w:val="32"/>
        </w:rPr>
        <w:t>。</w:t>
      </w:r>
    </w:p>
    <w:p w:rsidR="007834E7" w:rsidRDefault="00795C7A">
      <w:pPr>
        <w:numPr>
          <w:ilvl w:val="0"/>
          <w:numId w:val="1"/>
        </w:numPr>
        <w:adjustRightInd w:val="0"/>
        <w:snapToGrid w:val="0"/>
        <w:spacing w:line="560" w:lineRule="exact"/>
        <w:ind w:firstLineChars="197" w:firstLine="630"/>
        <w:rPr>
          <w:rFonts w:ascii="黑体" w:eastAsia="黑体" w:hAnsi="黑体" w:cs="仿宋"/>
          <w:bCs/>
          <w:sz w:val="32"/>
          <w:szCs w:val="32"/>
        </w:rPr>
      </w:pPr>
      <w:r>
        <w:rPr>
          <w:rFonts w:ascii="黑体" w:eastAsia="黑体" w:hAnsi="黑体" w:cs="仿宋" w:hint="eastAsia"/>
          <w:bCs/>
          <w:sz w:val="32"/>
          <w:szCs w:val="32"/>
        </w:rPr>
        <w:t>强化思想引领</w:t>
      </w:r>
      <w:r>
        <w:rPr>
          <w:rFonts w:ascii="黑体" w:eastAsia="黑体" w:hAnsi="黑体" w:cs="仿宋" w:hint="eastAsia"/>
          <w:bCs/>
          <w:sz w:val="32"/>
          <w:szCs w:val="32"/>
        </w:rPr>
        <w:t>，</w:t>
      </w:r>
      <w:r>
        <w:rPr>
          <w:rFonts w:ascii="黑体" w:eastAsia="黑体" w:hAnsi="黑体" w:cs="仿宋" w:hint="eastAsia"/>
          <w:bCs/>
          <w:sz w:val="32"/>
          <w:szCs w:val="32"/>
        </w:rPr>
        <w:t>加强大学生思想政治教育</w:t>
      </w:r>
    </w:p>
    <w:p w:rsidR="007834E7" w:rsidRDefault="00795C7A">
      <w:pPr>
        <w:adjustRightInd w:val="0"/>
        <w:snapToGrid w:val="0"/>
        <w:spacing w:line="560" w:lineRule="exact"/>
        <w:ind w:firstLineChars="200" w:firstLine="643"/>
        <w:rPr>
          <w:rFonts w:ascii="仿宋_GB2312" w:eastAsia="仿宋_GB2312" w:hAnsi="仿宋" w:cs="仿宋"/>
          <w:bCs/>
          <w:sz w:val="32"/>
          <w:szCs w:val="32"/>
        </w:rPr>
      </w:pPr>
      <w:r>
        <w:rPr>
          <w:rFonts w:ascii="仿宋_GB2312" w:eastAsia="仿宋_GB2312" w:hAnsi="仿宋" w:cs="仿宋" w:hint="eastAsia"/>
          <w:b/>
          <w:sz w:val="32"/>
          <w:szCs w:val="32"/>
        </w:rPr>
        <w:t>1.</w:t>
      </w:r>
      <w:r>
        <w:rPr>
          <w:rFonts w:ascii="仿宋_GB2312" w:eastAsia="仿宋_GB2312" w:hAnsi="仿宋" w:cs="仿宋" w:hint="eastAsia"/>
          <w:b/>
          <w:sz w:val="32"/>
          <w:szCs w:val="32"/>
        </w:rPr>
        <w:t>强化主题教育</w:t>
      </w:r>
      <w:r>
        <w:rPr>
          <w:rFonts w:ascii="仿宋_GB2312" w:eastAsia="仿宋_GB2312" w:hAnsi="仿宋" w:cs="仿宋" w:hint="eastAsia"/>
          <w:b/>
          <w:sz w:val="32"/>
          <w:szCs w:val="32"/>
        </w:rPr>
        <w:t>，</w:t>
      </w:r>
      <w:r>
        <w:rPr>
          <w:rFonts w:ascii="仿宋_GB2312" w:eastAsia="仿宋_GB2312" w:hAnsi="仿宋" w:cs="仿宋"/>
          <w:b/>
          <w:sz w:val="32"/>
          <w:szCs w:val="32"/>
        </w:rPr>
        <w:t>加强</w:t>
      </w:r>
      <w:r>
        <w:rPr>
          <w:rFonts w:ascii="仿宋_GB2312" w:eastAsia="仿宋_GB2312" w:hint="eastAsia"/>
          <w:b/>
          <w:sz w:val="32"/>
          <w:szCs w:val="32"/>
        </w:rPr>
        <w:t>大学生思想政治教育。</w:t>
      </w:r>
      <w:r>
        <w:rPr>
          <w:rFonts w:ascii="仿宋_GB2312" w:eastAsia="仿宋_GB2312" w:hint="eastAsia"/>
          <w:bCs/>
          <w:sz w:val="32"/>
          <w:szCs w:val="32"/>
        </w:rPr>
        <w:t>以</w:t>
      </w:r>
      <w:r>
        <w:rPr>
          <w:rFonts w:ascii="仿宋_GB2312" w:eastAsia="仿宋_GB2312" w:hint="eastAsia"/>
          <w:sz w:val="32"/>
          <w:szCs w:val="32"/>
        </w:rPr>
        <w:t>庆祝中华人民共和国成立</w:t>
      </w:r>
      <w:r>
        <w:rPr>
          <w:rFonts w:ascii="仿宋_GB2312" w:eastAsia="仿宋_GB2312" w:hint="eastAsia"/>
          <w:sz w:val="32"/>
          <w:szCs w:val="32"/>
        </w:rPr>
        <w:t>70</w:t>
      </w:r>
      <w:r>
        <w:rPr>
          <w:rFonts w:ascii="仿宋_GB2312" w:eastAsia="仿宋_GB2312" w:hint="eastAsia"/>
          <w:sz w:val="32"/>
          <w:szCs w:val="32"/>
        </w:rPr>
        <w:t>周年为主题，抓好</w:t>
      </w:r>
      <w:r>
        <w:rPr>
          <w:rFonts w:ascii="仿宋_GB2312" w:eastAsia="仿宋_GB2312" w:hAnsi="仿宋" w:cs="仿宋" w:hint="eastAsia"/>
          <w:bCs/>
          <w:sz w:val="32"/>
          <w:szCs w:val="32"/>
        </w:rPr>
        <w:t>大学生</w:t>
      </w:r>
      <w:r>
        <w:rPr>
          <w:rFonts w:ascii="仿宋_GB2312" w:eastAsia="仿宋_GB2312" w:hAnsi="仿宋" w:cs="仿宋"/>
          <w:bCs/>
          <w:sz w:val="32"/>
          <w:szCs w:val="32"/>
        </w:rPr>
        <w:t>理想信念教育</w:t>
      </w:r>
      <w:r>
        <w:rPr>
          <w:rFonts w:ascii="仿宋_GB2312" w:eastAsia="仿宋_GB2312" w:hAnsi="仿宋" w:cs="仿宋" w:hint="eastAsia"/>
          <w:bCs/>
          <w:sz w:val="32"/>
          <w:szCs w:val="32"/>
        </w:rPr>
        <w:t>，联合开展践</w:t>
      </w:r>
      <w:r>
        <w:rPr>
          <w:rFonts w:ascii="仿宋_GB2312" w:eastAsia="仿宋_GB2312" w:hAnsi="仿宋" w:cs="仿宋" w:hint="eastAsia"/>
          <w:sz w:val="32"/>
          <w:szCs w:val="32"/>
        </w:rPr>
        <w:t>行社会主义核心价值观系列教育活动</w:t>
      </w:r>
      <w:r>
        <w:rPr>
          <w:rFonts w:ascii="仿宋_GB2312" w:eastAsia="仿宋_GB2312" w:hAnsi="仿宋" w:cs="仿宋" w:hint="eastAsia"/>
          <w:bCs/>
          <w:sz w:val="32"/>
          <w:szCs w:val="32"/>
        </w:rPr>
        <w:t>，大力</w:t>
      </w:r>
      <w:r>
        <w:rPr>
          <w:rFonts w:ascii="仿宋_GB2312" w:eastAsia="仿宋_GB2312" w:hAnsi="仿宋" w:cs="仿宋"/>
          <w:bCs/>
          <w:sz w:val="32"/>
          <w:szCs w:val="32"/>
        </w:rPr>
        <w:t>弘扬中华优秀传统文化和社会主义先进文化教育，弘扬民族精神和</w:t>
      </w:r>
      <w:r>
        <w:rPr>
          <w:rFonts w:ascii="仿宋_GB2312" w:eastAsia="仿宋_GB2312" w:hAnsi="仿宋" w:cs="仿宋" w:hint="eastAsia"/>
          <w:bCs/>
          <w:sz w:val="32"/>
          <w:szCs w:val="32"/>
        </w:rPr>
        <w:t>新</w:t>
      </w:r>
      <w:r>
        <w:rPr>
          <w:rFonts w:ascii="仿宋_GB2312" w:eastAsia="仿宋_GB2312" w:hAnsi="仿宋" w:cs="仿宋"/>
          <w:bCs/>
          <w:sz w:val="32"/>
          <w:szCs w:val="32"/>
        </w:rPr>
        <w:t>时代精神</w:t>
      </w:r>
      <w:r>
        <w:rPr>
          <w:rFonts w:ascii="仿宋_GB2312" w:eastAsia="仿宋_GB2312" w:hAnsi="仿宋" w:cs="仿宋" w:hint="eastAsia"/>
          <w:bCs/>
          <w:sz w:val="32"/>
          <w:szCs w:val="32"/>
        </w:rPr>
        <w:t>，</w:t>
      </w:r>
      <w:r>
        <w:rPr>
          <w:rFonts w:eastAsia="仿宋_GB2312" w:cs="仿宋_GB2312" w:hint="eastAsia"/>
          <w:color w:val="000000"/>
          <w:sz w:val="32"/>
          <w:szCs w:val="32"/>
        </w:rPr>
        <w:t>切实加强大学生思想政治工作。</w:t>
      </w:r>
      <w:r>
        <w:rPr>
          <w:rFonts w:ascii="仿宋_GB2312" w:eastAsia="仿宋_GB2312" w:hAnsi="仿宋" w:cs="仿宋" w:hint="eastAsia"/>
          <w:bCs/>
          <w:sz w:val="32"/>
          <w:szCs w:val="32"/>
        </w:rPr>
        <w:t xml:space="preserve"> </w:t>
      </w:r>
    </w:p>
    <w:p w:rsidR="007834E7" w:rsidRDefault="00795C7A">
      <w:pPr>
        <w:adjustRightInd w:val="0"/>
        <w:snapToGrid w:val="0"/>
        <w:spacing w:line="560" w:lineRule="exact"/>
        <w:ind w:firstLineChars="200" w:firstLine="643"/>
        <w:rPr>
          <w:rFonts w:ascii="仿宋_GB2312" w:eastAsia="仿宋_GB2312" w:hAnsi="仿宋" w:cs="仿宋"/>
          <w:bCs/>
          <w:sz w:val="32"/>
          <w:szCs w:val="32"/>
        </w:rPr>
      </w:pPr>
      <w:r>
        <w:rPr>
          <w:rFonts w:ascii="仿宋_GB2312" w:eastAsia="仿宋_GB2312" w:hint="eastAsia"/>
          <w:b/>
          <w:bCs/>
          <w:sz w:val="32"/>
          <w:szCs w:val="32"/>
        </w:rPr>
        <w:t>2.</w:t>
      </w:r>
      <w:r>
        <w:rPr>
          <w:rFonts w:ascii="仿宋_GB2312" w:eastAsia="仿宋_GB2312" w:hint="eastAsia"/>
          <w:b/>
          <w:bCs/>
          <w:sz w:val="32"/>
          <w:szCs w:val="32"/>
        </w:rPr>
        <w:t>开展网络育人，抓好网络思想政治教育。</w:t>
      </w:r>
      <w:r>
        <w:rPr>
          <w:rFonts w:ascii="仿宋_GB2312" w:eastAsia="仿宋_GB2312" w:hint="eastAsia"/>
          <w:sz w:val="32"/>
          <w:szCs w:val="32"/>
        </w:rPr>
        <w:t>加强政治导向，牢牢把握舆论的主导权，大力推进我校易班发展中心建设，构建校、院、班网络思政平台矩阵，打造一支精锐的网络思政队伍，整合校内外特色资源创建我校网络思政教育品牌，创造优秀、丰富的网络思政成果。</w:t>
      </w:r>
    </w:p>
    <w:p w:rsidR="007834E7" w:rsidRDefault="00795C7A">
      <w:pPr>
        <w:spacing w:line="560" w:lineRule="exact"/>
        <w:ind w:firstLine="640"/>
        <w:rPr>
          <w:rFonts w:ascii="仿宋_GB2312" w:eastAsia="仿宋_GB2312"/>
          <w:spacing w:val="12"/>
          <w:sz w:val="32"/>
          <w:szCs w:val="32"/>
        </w:rPr>
      </w:pPr>
      <w:r>
        <w:rPr>
          <w:rFonts w:ascii="仿宋_GB2312" w:eastAsia="仿宋_GB2312" w:hint="eastAsia"/>
          <w:b/>
          <w:bCs/>
          <w:sz w:val="32"/>
          <w:szCs w:val="32"/>
        </w:rPr>
        <w:t>3.</w:t>
      </w:r>
      <w:r>
        <w:rPr>
          <w:rFonts w:ascii="仿宋_GB2312" w:eastAsia="仿宋_GB2312" w:hint="eastAsia"/>
          <w:b/>
          <w:bCs/>
          <w:sz w:val="32"/>
          <w:szCs w:val="32"/>
        </w:rPr>
        <w:t>构建</w:t>
      </w:r>
      <w:r>
        <w:rPr>
          <w:rFonts w:ascii="仿宋_GB2312" w:eastAsia="仿宋_GB2312" w:hint="eastAsia"/>
          <w:b/>
          <w:bCs/>
          <w:sz w:val="32"/>
          <w:szCs w:val="32"/>
        </w:rPr>
        <w:t>大思政教育体系，形成全员育人合力。</w:t>
      </w:r>
      <w:r>
        <w:rPr>
          <w:rFonts w:ascii="仿宋_GB2312" w:eastAsia="仿宋_GB2312" w:hint="eastAsia"/>
          <w:sz w:val="32"/>
          <w:szCs w:val="32"/>
        </w:rPr>
        <w:t>以党支部“五化”建设为契机，积极推进学校机关党支部联系班级制度，</w:t>
      </w:r>
      <w:r>
        <w:rPr>
          <w:rFonts w:ascii="仿宋_GB2312" w:eastAsia="仿宋_GB2312" w:hint="eastAsia"/>
          <w:spacing w:val="12"/>
          <w:sz w:val="32"/>
          <w:szCs w:val="32"/>
        </w:rPr>
        <w:t>充分调动全校教职员工参与大学生日常思想政治教育的积极性，发挥学生党员的先锋模范带头作用和学生干部的“三自”作用。</w:t>
      </w:r>
    </w:p>
    <w:p w:rsidR="007834E7" w:rsidRDefault="00795C7A">
      <w:pPr>
        <w:spacing w:line="560" w:lineRule="exact"/>
        <w:ind w:firstLine="640"/>
        <w:rPr>
          <w:rFonts w:ascii="仿宋_GB2312" w:eastAsia="仿宋_GB2312"/>
          <w:sz w:val="32"/>
          <w:szCs w:val="32"/>
        </w:rPr>
      </w:pPr>
      <w:r>
        <w:rPr>
          <w:rFonts w:ascii="仿宋_GB2312" w:eastAsia="仿宋_GB2312" w:hint="eastAsia"/>
          <w:b/>
          <w:bCs/>
          <w:sz w:val="32"/>
          <w:szCs w:val="32"/>
        </w:rPr>
        <w:t>4.</w:t>
      </w:r>
      <w:r>
        <w:rPr>
          <w:rFonts w:ascii="仿宋_GB2312" w:eastAsia="仿宋_GB2312" w:hint="eastAsia"/>
          <w:b/>
          <w:bCs/>
          <w:sz w:val="32"/>
          <w:szCs w:val="32"/>
        </w:rPr>
        <w:t>开展管理和服务育人，提高思政工作针对性</w:t>
      </w:r>
      <w:r>
        <w:rPr>
          <w:rFonts w:ascii="仿宋_GB2312" w:eastAsia="仿宋_GB2312" w:hint="eastAsia"/>
          <w:sz w:val="32"/>
          <w:szCs w:val="32"/>
        </w:rPr>
        <w:t>。及时修订管理制度，调查研究影响学生思想、学习、</w:t>
      </w:r>
      <w:r>
        <w:rPr>
          <w:rFonts w:ascii="仿宋_GB2312" w:eastAsia="仿宋_GB2312" w:hint="eastAsia"/>
          <w:sz w:val="32"/>
          <w:szCs w:val="32"/>
        </w:rPr>
        <w:t>生活的各种问题，维护学生权益，及时把握和解决学生学习生活中的实际</w:t>
      </w:r>
      <w:r>
        <w:rPr>
          <w:rFonts w:ascii="仿宋_GB2312" w:eastAsia="仿宋_GB2312" w:hint="eastAsia"/>
          <w:sz w:val="32"/>
          <w:szCs w:val="32"/>
        </w:rPr>
        <w:lastRenderedPageBreak/>
        <w:t>困难，通过解决学生的实际困难来做好大学生日常思想政治教育</w:t>
      </w:r>
      <w:r>
        <w:rPr>
          <w:rFonts w:ascii="仿宋_GB2312" w:eastAsia="仿宋_GB2312" w:hint="eastAsia"/>
          <w:sz w:val="32"/>
          <w:szCs w:val="32"/>
        </w:rPr>
        <w:t>；探索开辟</w:t>
      </w:r>
      <w:r>
        <w:rPr>
          <w:rFonts w:ascii="仿宋_GB2312" w:eastAsia="仿宋_GB2312" w:hint="eastAsia"/>
          <w:sz w:val="32"/>
          <w:szCs w:val="32"/>
        </w:rPr>
        <w:t>学生思政</w:t>
      </w:r>
      <w:r>
        <w:rPr>
          <w:rFonts w:ascii="仿宋_GB2312" w:eastAsia="仿宋_GB2312" w:hint="eastAsia"/>
          <w:sz w:val="32"/>
          <w:szCs w:val="32"/>
        </w:rPr>
        <w:t>栏目</w:t>
      </w:r>
      <w:r>
        <w:rPr>
          <w:rFonts w:ascii="仿宋_GB2312" w:eastAsia="仿宋_GB2312" w:hint="eastAsia"/>
          <w:sz w:val="32"/>
          <w:szCs w:val="32"/>
        </w:rPr>
        <w:t>《凤声》</w:t>
      </w:r>
      <w:r>
        <w:rPr>
          <w:rFonts w:ascii="仿宋_GB2312" w:eastAsia="仿宋_GB2312" w:hint="eastAsia"/>
          <w:sz w:val="32"/>
          <w:szCs w:val="32"/>
        </w:rPr>
        <w:t>，探索学生思政工作新举措。</w:t>
      </w:r>
    </w:p>
    <w:p w:rsidR="007834E7" w:rsidRDefault="00795C7A">
      <w:pPr>
        <w:spacing w:line="560" w:lineRule="exact"/>
        <w:ind w:firstLine="640"/>
        <w:rPr>
          <w:sz w:val="32"/>
          <w:szCs w:val="32"/>
        </w:rPr>
      </w:pPr>
      <w:r>
        <w:rPr>
          <w:rFonts w:ascii="仿宋_GB2312" w:eastAsia="仿宋_GB2312" w:hint="eastAsia"/>
          <w:b/>
          <w:bCs/>
          <w:sz w:val="32"/>
          <w:szCs w:val="32"/>
        </w:rPr>
        <w:t>5.</w:t>
      </w:r>
      <w:r>
        <w:rPr>
          <w:rFonts w:ascii="仿宋_GB2312" w:eastAsia="仿宋_GB2312" w:hint="eastAsia"/>
          <w:b/>
          <w:bCs/>
          <w:sz w:val="32"/>
          <w:szCs w:val="32"/>
        </w:rPr>
        <w:t>开展文化育人，将仪式文化融入思政教育。</w:t>
      </w:r>
      <w:r>
        <w:rPr>
          <w:rFonts w:ascii="仿宋_GB2312" w:eastAsia="仿宋_GB2312" w:hint="eastAsia"/>
          <w:sz w:val="32"/>
          <w:szCs w:val="32"/>
        </w:rPr>
        <w:t>做好新生入学和毕业生文明离校仪式教育，组织好开学典礼和毕业典礼暨学位授予仪式；开展校风校史、军训等教育，上好新生入学第一课；开展系列校园文化活动。</w:t>
      </w:r>
      <w:r>
        <w:rPr>
          <w:rFonts w:hint="eastAsia"/>
          <w:sz w:val="32"/>
          <w:szCs w:val="32"/>
        </w:rPr>
        <w:t xml:space="preserve"> </w:t>
      </w:r>
    </w:p>
    <w:p w:rsidR="007834E7" w:rsidRDefault="00795C7A">
      <w:pPr>
        <w:spacing w:line="560" w:lineRule="exact"/>
        <w:ind w:firstLine="640"/>
        <w:rPr>
          <w:rFonts w:ascii="仿宋_GB2312" w:eastAsia="仿宋_GB2312"/>
          <w:sz w:val="32"/>
          <w:szCs w:val="32"/>
        </w:rPr>
      </w:pPr>
      <w:r>
        <w:rPr>
          <w:rFonts w:ascii="仿宋_GB2312" w:eastAsia="仿宋_GB2312" w:hint="eastAsia"/>
          <w:b/>
          <w:bCs/>
          <w:sz w:val="32"/>
          <w:szCs w:val="32"/>
        </w:rPr>
        <w:t>6.</w:t>
      </w:r>
      <w:r>
        <w:rPr>
          <w:rFonts w:ascii="仿宋_GB2312" w:eastAsia="仿宋_GB2312" w:hint="eastAsia"/>
          <w:b/>
          <w:bCs/>
          <w:sz w:val="32"/>
          <w:szCs w:val="32"/>
        </w:rPr>
        <w:t>开展环境育人，创新文明宿舍建设评比。</w:t>
      </w:r>
      <w:r>
        <w:rPr>
          <w:rFonts w:ascii="仿宋_GB2312" w:eastAsia="仿宋_GB2312" w:hint="eastAsia"/>
          <w:sz w:val="32"/>
          <w:szCs w:val="32"/>
        </w:rPr>
        <w:t>继续探索学院宿舍相对集中安排；探索宿舍环境建设新模式；</w:t>
      </w:r>
      <w:r>
        <w:rPr>
          <w:rFonts w:ascii="仿宋_GB2312" w:eastAsia="仿宋_GB2312" w:hint="eastAsia"/>
          <w:sz w:val="32"/>
          <w:szCs w:val="32"/>
        </w:rPr>
        <w:t>探索</w:t>
      </w:r>
      <w:r>
        <w:rPr>
          <w:rFonts w:ascii="仿宋_GB2312" w:eastAsia="仿宋_GB2312" w:hint="eastAsia"/>
          <w:sz w:val="32"/>
          <w:szCs w:val="32"/>
        </w:rPr>
        <w:t>宿舍零星维修管理</w:t>
      </w:r>
      <w:r>
        <w:rPr>
          <w:rFonts w:ascii="仿宋_GB2312" w:eastAsia="仿宋_GB2312" w:hint="eastAsia"/>
          <w:sz w:val="32"/>
          <w:szCs w:val="32"/>
        </w:rPr>
        <w:t>体制</w:t>
      </w:r>
      <w:r>
        <w:rPr>
          <w:rFonts w:ascii="仿宋_GB2312" w:eastAsia="仿宋_GB2312" w:hint="eastAsia"/>
          <w:sz w:val="32"/>
          <w:szCs w:val="32"/>
        </w:rPr>
        <w:t>改革；</w:t>
      </w:r>
      <w:r>
        <w:rPr>
          <w:rFonts w:ascii="仿宋_GB2312" w:eastAsia="仿宋_GB2312" w:hint="eastAsia"/>
          <w:sz w:val="32"/>
          <w:szCs w:val="32"/>
        </w:rPr>
        <w:t>探索宿舍</w:t>
      </w:r>
      <w:r>
        <w:rPr>
          <w:rFonts w:ascii="仿宋_GB2312" w:eastAsia="仿宋_GB2312" w:hint="eastAsia"/>
          <w:sz w:val="32"/>
          <w:szCs w:val="32"/>
        </w:rPr>
        <w:t>书院</w:t>
      </w:r>
      <w:r>
        <w:rPr>
          <w:rFonts w:ascii="仿宋_GB2312" w:eastAsia="仿宋_GB2312" w:hint="eastAsia"/>
          <w:sz w:val="32"/>
          <w:szCs w:val="32"/>
        </w:rPr>
        <w:t>化建设</w:t>
      </w:r>
      <w:r>
        <w:rPr>
          <w:rFonts w:ascii="仿宋_GB2312" w:eastAsia="仿宋_GB2312" w:hint="eastAsia"/>
          <w:sz w:val="32"/>
          <w:szCs w:val="32"/>
        </w:rPr>
        <w:t>试点；</w:t>
      </w:r>
      <w:r>
        <w:rPr>
          <w:rFonts w:ascii="仿宋_GB2312" w:eastAsia="仿宋_GB2312" w:hint="eastAsia"/>
          <w:sz w:val="32"/>
          <w:szCs w:val="32"/>
        </w:rPr>
        <w:t>指导宿舍学生自管组织开展形式多样的宿舍文化建设与</w:t>
      </w:r>
      <w:r>
        <w:rPr>
          <w:rFonts w:ascii="仿宋_GB2312" w:eastAsia="仿宋_GB2312" w:hint="eastAsia"/>
          <w:sz w:val="32"/>
          <w:szCs w:val="32"/>
        </w:rPr>
        <w:t>校园</w:t>
      </w:r>
      <w:r>
        <w:rPr>
          <w:rFonts w:ascii="仿宋_GB2312" w:eastAsia="仿宋_GB2312" w:hint="eastAsia"/>
          <w:sz w:val="32"/>
          <w:szCs w:val="32"/>
        </w:rPr>
        <w:t>文明督导活动；加强对宿舍物业公司的服务指导和质量监管</w:t>
      </w:r>
      <w:r>
        <w:rPr>
          <w:rFonts w:ascii="仿宋_GB2312" w:eastAsia="仿宋_GB2312" w:hint="eastAsia"/>
          <w:sz w:val="32"/>
          <w:szCs w:val="32"/>
        </w:rPr>
        <w:t>；</w:t>
      </w:r>
      <w:r>
        <w:rPr>
          <w:rFonts w:ascii="仿宋_GB2312" w:eastAsia="仿宋_GB2312" w:hint="eastAsia"/>
          <w:sz w:val="32"/>
          <w:szCs w:val="32"/>
        </w:rPr>
        <w:t>深入开展洁净雅致的文明宿舍创建评比</w:t>
      </w:r>
      <w:r>
        <w:rPr>
          <w:rFonts w:ascii="仿宋_GB2312" w:eastAsia="仿宋_GB2312" w:hint="eastAsia"/>
          <w:sz w:val="32"/>
          <w:szCs w:val="32"/>
        </w:rPr>
        <w:t>。</w:t>
      </w:r>
    </w:p>
    <w:p w:rsidR="007834E7" w:rsidRDefault="00795C7A">
      <w:pPr>
        <w:widowControl/>
        <w:shd w:val="clear" w:color="auto" w:fill="FFFFFF"/>
        <w:jc w:val="left"/>
        <w:rPr>
          <w:rFonts w:ascii="宋体" w:hAnsi="宋体" w:cs="宋体"/>
          <w:color w:val="000000"/>
          <w:kern w:val="0"/>
          <w:sz w:val="24"/>
        </w:rPr>
      </w:pPr>
      <w:r>
        <w:rPr>
          <w:rFonts w:ascii="黑体" w:eastAsia="黑体" w:hAnsi="黑体" w:hint="eastAsia"/>
          <w:sz w:val="32"/>
          <w:szCs w:val="32"/>
        </w:rPr>
        <w:t xml:space="preserve">    </w:t>
      </w:r>
      <w:r>
        <w:rPr>
          <w:rFonts w:ascii="黑体" w:eastAsia="黑体" w:hAnsi="黑体" w:hint="eastAsia"/>
          <w:sz w:val="32"/>
          <w:szCs w:val="32"/>
        </w:rPr>
        <w:t>二、</w:t>
      </w:r>
      <w:r>
        <w:rPr>
          <w:rFonts w:ascii="黑体" w:eastAsia="黑体" w:hAnsi="黑体" w:cs="宋体" w:hint="eastAsia"/>
          <w:color w:val="000000"/>
          <w:kern w:val="0"/>
          <w:sz w:val="32"/>
          <w:szCs w:val="32"/>
        </w:rPr>
        <w:t>提升素质能力</w:t>
      </w:r>
      <w:r>
        <w:rPr>
          <w:rFonts w:ascii="黑体" w:eastAsia="黑体" w:hAnsi="黑体" w:cs="宋体" w:hint="eastAsia"/>
          <w:color w:val="000000"/>
          <w:kern w:val="0"/>
          <w:sz w:val="32"/>
          <w:szCs w:val="32"/>
        </w:rPr>
        <w:t>，</w:t>
      </w:r>
      <w:r>
        <w:rPr>
          <w:rFonts w:ascii="黑体" w:eastAsia="黑体" w:hAnsi="黑体" w:cs="宋体" w:hint="eastAsia"/>
          <w:color w:val="000000"/>
          <w:kern w:val="0"/>
          <w:sz w:val="32"/>
          <w:szCs w:val="32"/>
        </w:rPr>
        <w:t>抓好学生工作队伍建设</w:t>
      </w:r>
    </w:p>
    <w:p w:rsidR="007834E7" w:rsidRDefault="00795C7A">
      <w:pPr>
        <w:widowControl/>
        <w:shd w:val="clear" w:color="auto" w:fill="FFFFFF"/>
        <w:ind w:firstLine="642"/>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w:t>
      </w:r>
      <w:r>
        <w:rPr>
          <w:rFonts w:ascii="仿宋_GB2312" w:eastAsia="仿宋_GB2312" w:hAnsi="宋体" w:cs="宋体" w:hint="eastAsia"/>
          <w:b/>
          <w:bCs/>
          <w:color w:val="000000"/>
          <w:kern w:val="0"/>
          <w:sz w:val="32"/>
          <w:szCs w:val="32"/>
        </w:rPr>
        <w:t>充实</w:t>
      </w:r>
      <w:r>
        <w:rPr>
          <w:rFonts w:ascii="仿宋_GB2312" w:eastAsia="仿宋_GB2312" w:hAnsi="宋体" w:cs="宋体" w:hint="eastAsia"/>
          <w:b/>
          <w:bCs/>
          <w:color w:val="000000"/>
          <w:kern w:val="0"/>
          <w:sz w:val="32"/>
          <w:szCs w:val="32"/>
        </w:rPr>
        <w:t>辅导员队伍建设。</w:t>
      </w:r>
      <w:r>
        <w:rPr>
          <w:rFonts w:ascii="仿宋_GB2312" w:eastAsia="仿宋_GB2312" w:hAnsi="宋体" w:cs="宋体" w:hint="eastAsia"/>
          <w:color w:val="000000"/>
          <w:kern w:val="0"/>
          <w:sz w:val="32"/>
          <w:szCs w:val="32"/>
        </w:rPr>
        <w:t>按文件要求</w:t>
      </w:r>
      <w:r>
        <w:rPr>
          <w:rFonts w:ascii="仿宋_GB2312" w:eastAsia="仿宋_GB2312" w:hAnsi="宋体" w:cs="宋体" w:hint="eastAsia"/>
          <w:color w:val="000000"/>
          <w:kern w:val="0"/>
          <w:sz w:val="32"/>
          <w:szCs w:val="32"/>
        </w:rPr>
        <w:t>公开选聘专职辅导员，</w:t>
      </w:r>
      <w:r>
        <w:rPr>
          <w:rFonts w:ascii="仿宋_GB2312" w:eastAsia="仿宋_GB2312" w:hAnsi="宋体" w:cs="宋体" w:hint="eastAsia"/>
          <w:color w:val="000000"/>
          <w:kern w:val="0"/>
          <w:sz w:val="32"/>
          <w:szCs w:val="32"/>
        </w:rPr>
        <w:t>配强</w:t>
      </w:r>
      <w:r>
        <w:rPr>
          <w:rFonts w:ascii="仿宋_GB2312" w:eastAsia="仿宋_GB2312" w:hAnsi="宋体" w:cs="宋体" w:hint="eastAsia"/>
          <w:color w:val="000000"/>
          <w:kern w:val="0"/>
          <w:sz w:val="32"/>
          <w:szCs w:val="32"/>
        </w:rPr>
        <w:t>配优辅导员队伍；制定并实施《吉首大学辅导员管理办法》《吉首大学研究生兼职辅导员管理办法》；修订年度学生工作及辅导员考核办法，突出团队建设、团队绩效；</w:t>
      </w:r>
      <w:r>
        <w:rPr>
          <w:rFonts w:ascii="仿宋_GB2312" w:eastAsia="仿宋_GB2312" w:hAnsi="宋体" w:cs="宋体" w:hint="eastAsia"/>
          <w:color w:val="000000"/>
          <w:kern w:val="0"/>
          <w:sz w:val="32"/>
          <w:szCs w:val="32"/>
        </w:rPr>
        <w:t>积极推动</w:t>
      </w:r>
      <w:r>
        <w:rPr>
          <w:rFonts w:ascii="仿宋_GB2312" w:eastAsia="仿宋_GB2312" w:hAnsi="宋体" w:cs="宋体" w:hint="eastAsia"/>
          <w:color w:val="000000"/>
          <w:kern w:val="0"/>
          <w:sz w:val="32"/>
          <w:szCs w:val="32"/>
        </w:rPr>
        <w:t>辅导员职称</w:t>
      </w:r>
      <w:r>
        <w:rPr>
          <w:rFonts w:ascii="仿宋_GB2312" w:eastAsia="仿宋_GB2312" w:hAnsi="宋体" w:cs="宋体" w:hint="eastAsia"/>
          <w:color w:val="000000"/>
          <w:kern w:val="0"/>
          <w:sz w:val="32"/>
          <w:szCs w:val="32"/>
        </w:rPr>
        <w:t>“三单”</w:t>
      </w:r>
      <w:r>
        <w:rPr>
          <w:rFonts w:ascii="仿宋_GB2312" w:eastAsia="仿宋_GB2312" w:hAnsi="宋体" w:cs="宋体" w:hint="eastAsia"/>
          <w:color w:val="000000"/>
          <w:kern w:val="0"/>
          <w:sz w:val="32"/>
          <w:szCs w:val="32"/>
        </w:rPr>
        <w:t>政策</w:t>
      </w:r>
      <w:r>
        <w:rPr>
          <w:rFonts w:ascii="仿宋_GB2312" w:eastAsia="仿宋_GB2312" w:hAnsi="宋体" w:cs="宋体" w:hint="eastAsia"/>
          <w:color w:val="000000"/>
          <w:kern w:val="0"/>
          <w:sz w:val="32"/>
          <w:szCs w:val="32"/>
        </w:rPr>
        <w:t>落地</w:t>
      </w:r>
      <w:r>
        <w:rPr>
          <w:rFonts w:ascii="仿宋_GB2312" w:eastAsia="仿宋_GB2312" w:hAnsi="宋体" w:cs="宋体" w:hint="eastAsia"/>
          <w:color w:val="000000"/>
          <w:kern w:val="0"/>
          <w:sz w:val="32"/>
          <w:szCs w:val="32"/>
        </w:rPr>
        <w:t>，联合制定辅导员职称评定办法</w:t>
      </w:r>
      <w:r>
        <w:rPr>
          <w:rFonts w:ascii="仿宋_GB2312" w:eastAsia="仿宋_GB2312" w:hAnsi="宋体" w:cs="宋体" w:hint="eastAsia"/>
          <w:color w:val="000000"/>
          <w:kern w:val="0"/>
          <w:sz w:val="32"/>
          <w:szCs w:val="32"/>
        </w:rPr>
        <w:t>；组织评选首届年度学工人奖。</w:t>
      </w:r>
    </w:p>
    <w:p w:rsidR="007834E7" w:rsidRDefault="00795C7A">
      <w:pPr>
        <w:widowControl/>
        <w:shd w:val="clear" w:color="auto" w:fill="FFFFFF"/>
        <w:ind w:firstLine="642"/>
        <w:jc w:val="left"/>
        <w:rPr>
          <w:rFonts w:ascii="宋体" w:hAnsi="宋体" w:cs="宋体"/>
          <w:color w:val="000000"/>
          <w:kern w:val="0"/>
          <w:sz w:val="24"/>
        </w:rPr>
      </w:pPr>
      <w:r>
        <w:rPr>
          <w:rFonts w:ascii="仿宋_GB2312" w:eastAsia="仿宋_GB2312" w:hAnsi="宋体" w:cs="宋体" w:hint="eastAsia"/>
          <w:color w:val="000000"/>
          <w:kern w:val="0"/>
          <w:sz w:val="32"/>
        </w:rPr>
        <w:t>8.</w:t>
      </w:r>
      <w:r>
        <w:rPr>
          <w:rFonts w:ascii="仿宋_GB2312" w:eastAsia="仿宋_GB2312" w:hAnsi="宋体" w:cs="宋体" w:hint="eastAsia"/>
          <w:b/>
          <w:bCs/>
          <w:color w:val="000000"/>
          <w:kern w:val="0"/>
          <w:sz w:val="32"/>
          <w:szCs w:val="32"/>
        </w:rPr>
        <w:t>开展辅导员素质拓展培训。</w:t>
      </w:r>
      <w:r>
        <w:rPr>
          <w:rFonts w:ascii="仿宋_GB2312" w:eastAsia="仿宋_GB2312" w:hAnsi="宋体" w:cs="宋体" w:hint="eastAsia"/>
          <w:color w:val="000000"/>
          <w:kern w:val="0"/>
          <w:sz w:val="32"/>
          <w:szCs w:val="32"/>
        </w:rPr>
        <w:t>积极选送辅导员参加高级研修、骨干培训、专题培训；指导完成省级辅导员团队建设项目顺利结项和省级辅导员名师工作室建设；探索</w:t>
      </w:r>
      <w:r>
        <w:rPr>
          <w:rFonts w:ascii="仿宋_GB2312" w:eastAsia="仿宋_GB2312" w:hAnsi="宋体" w:cs="宋体" w:hint="eastAsia"/>
          <w:color w:val="000000"/>
          <w:kern w:val="0"/>
          <w:sz w:val="32"/>
          <w:szCs w:val="32"/>
        </w:rPr>
        <w:t>开辟</w:t>
      </w:r>
      <w:r>
        <w:rPr>
          <w:rFonts w:ascii="仿宋_GB2312" w:eastAsia="仿宋_GB2312" w:hAnsi="宋体" w:cs="宋体" w:hint="eastAsia"/>
          <w:color w:val="000000"/>
          <w:kern w:val="0"/>
          <w:sz w:val="32"/>
          <w:szCs w:val="32"/>
        </w:rPr>
        <w:t>辅导</w:t>
      </w:r>
      <w:r>
        <w:rPr>
          <w:rFonts w:ascii="仿宋_GB2312" w:eastAsia="仿宋_GB2312" w:hAnsi="宋体" w:cs="宋体" w:hint="eastAsia"/>
          <w:color w:val="000000"/>
          <w:kern w:val="0"/>
          <w:sz w:val="32"/>
          <w:szCs w:val="32"/>
        </w:rPr>
        <w:lastRenderedPageBreak/>
        <w:t>员论坛</w:t>
      </w:r>
      <w:r>
        <w:rPr>
          <w:rFonts w:ascii="仿宋_GB2312" w:eastAsia="仿宋_GB2312" w:hAnsi="宋体" w:cs="宋体" w:hint="eastAsia"/>
          <w:color w:val="000000"/>
          <w:kern w:val="0"/>
          <w:sz w:val="32"/>
          <w:szCs w:val="32"/>
        </w:rPr>
        <w:t>《辅导员说》</w:t>
      </w:r>
      <w:r>
        <w:rPr>
          <w:rFonts w:ascii="仿宋_GB2312" w:eastAsia="仿宋_GB2312" w:hAnsi="宋体" w:cs="宋体" w:hint="eastAsia"/>
          <w:color w:val="000000"/>
          <w:kern w:val="0"/>
          <w:sz w:val="32"/>
          <w:szCs w:val="32"/>
        </w:rPr>
        <w:t>；探索辅导员队伍建设新思路、新举措，激活辅导员自我发展引擎；以辅导员素质能力建设为重点，通过组织申报“辅导员年度人物评选”、辅导员暑期素拓等活动，交流经验，开阔思路，营造学习互助氛围，提升团队协作能力。</w:t>
      </w:r>
      <w:r>
        <w:rPr>
          <w:rFonts w:ascii="仿宋_GB2312" w:eastAsia="仿宋_GB2312" w:hAnsi="宋体" w:cs="宋体" w:hint="eastAsia"/>
          <w:color w:val="000000"/>
          <w:kern w:val="0"/>
          <w:sz w:val="32"/>
        </w:rPr>
        <w:t> </w:t>
      </w:r>
      <w:r>
        <w:rPr>
          <w:rFonts w:ascii="宋体" w:hAnsi="宋体" w:cs="宋体"/>
          <w:color w:val="000000"/>
          <w:kern w:val="0"/>
          <w:sz w:val="24"/>
        </w:rPr>
        <w:t> </w:t>
      </w:r>
    </w:p>
    <w:p w:rsidR="007834E7" w:rsidRDefault="00795C7A">
      <w:pPr>
        <w:widowControl/>
        <w:shd w:val="clear" w:color="auto" w:fill="FFFFFF"/>
        <w:jc w:val="left"/>
        <w:rPr>
          <w:rFonts w:ascii="宋体" w:hAnsi="宋体" w:cs="宋体"/>
          <w:color w:val="000000"/>
          <w:kern w:val="0"/>
          <w:sz w:val="24"/>
        </w:rPr>
      </w:pPr>
      <w:r>
        <w:rPr>
          <w:rFonts w:ascii="仿宋_GB2312" w:eastAsia="仿宋_GB2312" w:hAnsi="宋体" w:cs="宋体" w:hint="eastAsia"/>
          <w:color w:val="000000"/>
          <w:kern w:val="0"/>
          <w:sz w:val="32"/>
          <w:szCs w:val="32"/>
        </w:rPr>
        <w:t xml:space="preserve">    9.</w:t>
      </w:r>
      <w:r>
        <w:rPr>
          <w:rFonts w:ascii="仿宋_GB2312" w:eastAsia="仿宋_GB2312" w:hAnsi="宋体" w:cs="宋体" w:hint="eastAsia"/>
          <w:b/>
          <w:bCs/>
          <w:color w:val="000000"/>
          <w:kern w:val="0"/>
          <w:sz w:val="32"/>
          <w:szCs w:val="32"/>
        </w:rPr>
        <w:t>提高辅导员理论水平。</w:t>
      </w:r>
      <w:r>
        <w:rPr>
          <w:rFonts w:ascii="仿宋_GB2312" w:eastAsia="仿宋_GB2312" w:hAnsi="宋体" w:cs="宋体" w:hint="eastAsia"/>
          <w:color w:val="000000"/>
          <w:kern w:val="0"/>
          <w:sz w:val="32"/>
          <w:szCs w:val="32"/>
        </w:rPr>
        <w:t>继续做好学工系统的科研工作，积极推荐辅导员参加全国、全省优秀论文、优秀科研成果申报，做好</w:t>
      </w:r>
      <w:r>
        <w:rPr>
          <w:rFonts w:ascii="仿宋_GB2312" w:eastAsia="仿宋_GB2312" w:hAnsi="宋体" w:cs="宋体" w:hint="eastAsia"/>
          <w:color w:val="000000"/>
          <w:kern w:val="0"/>
          <w:sz w:val="32"/>
          <w:szCs w:val="32"/>
        </w:rPr>
        <w:t>2019</w:t>
      </w:r>
      <w:r>
        <w:rPr>
          <w:rFonts w:ascii="仿宋_GB2312" w:eastAsia="仿宋_GB2312" w:hAnsi="宋体" w:cs="宋体" w:hint="eastAsia"/>
          <w:color w:val="000000"/>
          <w:kern w:val="0"/>
          <w:sz w:val="32"/>
          <w:szCs w:val="32"/>
        </w:rPr>
        <w:t>年学生工</w:t>
      </w:r>
      <w:r>
        <w:rPr>
          <w:rFonts w:ascii="仿宋_GB2312" w:eastAsia="仿宋_GB2312" w:hAnsi="宋体" w:cs="宋体" w:hint="eastAsia"/>
          <w:color w:val="000000"/>
          <w:kern w:val="0"/>
          <w:sz w:val="32"/>
          <w:szCs w:val="32"/>
        </w:rPr>
        <w:t>作科研项目立项工作和近几年科研项目中期检查及结题；大力培育辅导员团队项目。</w:t>
      </w:r>
      <w:r>
        <w:rPr>
          <w:rFonts w:ascii="仿宋_GB2312" w:eastAsia="仿宋_GB2312" w:hAnsi="宋体" w:cs="宋体" w:hint="eastAsia"/>
          <w:color w:val="000000"/>
          <w:kern w:val="0"/>
          <w:sz w:val="32"/>
        </w:rPr>
        <w:t> </w:t>
      </w:r>
      <w:r>
        <w:rPr>
          <w:rFonts w:ascii="宋体" w:hAnsi="宋体" w:cs="宋体"/>
          <w:color w:val="000000"/>
          <w:kern w:val="0"/>
          <w:sz w:val="24"/>
        </w:rPr>
        <w:t> </w:t>
      </w:r>
    </w:p>
    <w:p w:rsidR="007834E7" w:rsidRDefault="00795C7A">
      <w:pPr>
        <w:widowControl/>
        <w:shd w:val="clear" w:color="auto" w:fill="FFFFFF"/>
        <w:jc w:val="left"/>
        <w:rPr>
          <w:rFonts w:ascii="黑体" w:eastAsia="黑体" w:hAnsi="黑体"/>
          <w:sz w:val="32"/>
          <w:szCs w:val="32"/>
        </w:rPr>
      </w:pPr>
      <w:r>
        <w:rPr>
          <w:rFonts w:ascii="宋体" w:eastAsia="黑体" w:hAnsi="宋体" w:cs="宋体" w:hint="eastAsia"/>
          <w:color w:val="000000"/>
          <w:kern w:val="0"/>
          <w:sz w:val="24"/>
        </w:rPr>
        <w:t xml:space="preserve">     </w:t>
      </w:r>
      <w:r>
        <w:rPr>
          <w:rFonts w:ascii="黑体" w:eastAsia="黑体" w:hAnsi="黑体" w:hint="eastAsia"/>
          <w:sz w:val="32"/>
          <w:szCs w:val="32"/>
        </w:rPr>
        <w:t>三、</w:t>
      </w:r>
      <w:r>
        <w:rPr>
          <w:rFonts w:ascii="黑体" w:eastAsia="黑体" w:hAnsi="黑体" w:hint="eastAsia"/>
          <w:sz w:val="32"/>
          <w:szCs w:val="32"/>
        </w:rPr>
        <w:t>建立健全机制</w:t>
      </w:r>
      <w:r>
        <w:rPr>
          <w:rFonts w:ascii="黑体" w:eastAsia="黑体" w:hAnsi="黑体" w:hint="eastAsia"/>
          <w:sz w:val="32"/>
          <w:szCs w:val="32"/>
        </w:rPr>
        <w:t>，</w:t>
      </w:r>
      <w:r>
        <w:rPr>
          <w:rFonts w:ascii="黑体" w:eastAsia="黑体" w:hAnsi="黑体" w:hint="eastAsia"/>
          <w:sz w:val="32"/>
          <w:szCs w:val="32"/>
        </w:rPr>
        <w:t>推进</w:t>
      </w:r>
      <w:r>
        <w:rPr>
          <w:rFonts w:ascii="黑体" w:eastAsia="黑体" w:hAnsi="黑体" w:hint="eastAsia"/>
          <w:sz w:val="32"/>
          <w:szCs w:val="32"/>
        </w:rPr>
        <w:t>学风建设</w:t>
      </w:r>
    </w:p>
    <w:p w:rsidR="007834E7" w:rsidRDefault="00795C7A">
      <w:pPr>
        <w:widowControl/>
        <w:shd w:val="clear" w:color="auto" w:fill="FFFFFF"/>
        <w:ind w:firstLine="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b/>
          <w:bCs/>
          <w:sz w:val="32"/>
          <w:szCs w:val="32"/>
        </w:rPr>
        <w:t>指导学院加强学风建设。</w:t>
      </w:r>
      <w:r>
        <w:rPr>
          <w:rFonts w:ascii="仿宋_GB2312" w:eastAsia="仿宋_GB2312" w:hint="eastAsia"/>
          <w:sz w:val="32"/>
          <w:szCs w:val="32"/>
        </w:rPr>
        <w:t>组织评选先进班级、优秀班主任，指导学院创造性地加强班级建设；指导学院创新学风建设新思路、新举措；整治课堂秩序，</w:t>
      </w:r>
      <w:r>
        <w:rPr>
          <w:rFonts w:ascii="仿宋_GB2312" w:eastAsia="仿宋_GB2312" w:hint="eastAsia"/>
          <w:sz w:val="32"/>
          <w:szCs w:val="32"/>
        </w:rPr>
        <w:t>狠抓</w:t>
      </w:r>
      <w:r>
        <w:rPr>
          <w:rFonts w:ascii="仿宋_GB2312" w:eastAsia="仿宋_GB2312" w:hint="eastAsia"/>
          <w:sz w:val="32"/>
          <w:szCs w:val="32"/>
        </w:rPr>
        <w:t>迟到早退、玩手机等行为</w:t>
      </w:r>
      <w:r>
        <w:rPr>
          <w:rFonts w:ascii="仿宋_GB2312" w:eastAsia="仿宋_GB2312" w:hint="eastAsia"/>
          <w:sz w:val="32"/>
          <w:szCs w:val="32"/>
        </w:rPr>
        <w:t>；探索在教室配备手机收纳柜，继续</w:t>
      </w:r>
      <w:r>
        <w:rPr>
          <w:rFonts w:ascii="仿宋_GB2312" w:eastAsia="仿宋_GB2312" w:hint="eastAsia"/>
          <w:sz w:val="32"/>
          <w:szCs w:val="32"/>
        </w:rPr>
        <w:t>创建无手机课堂。</w:t>
      </w:r>
      <w:r>
        <w:rPr>
          <w:rFonts w:ascii="仿宋_GB2312" w:eastAsia="仿宋_GB2312" w:hint="eastAsia"/>
          <w:sz w:val="32"/>
          <w:szCs w:val="32"/>
        </w:rPr>
        <w:t xml:space="preserve">  </w:t>
      </w:r>
    </w:p>
    <w:p w:rsidR="007834E7" w:rsidRDefault="00795C7A">
      <w:pPr>
        <w:widowControl/>
        <w:shd w:val="clear" w:color="auto" w:fill="FFFFFF"/>
        <w:ind w:firstLine="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b/>
          <w:bCs/>
          <w:sz w:val="32"/>
          <w:szCs w:val="32"/>
        </w:rPr>
        <w:t>进一步完善学业、违纪预警机制。</w:t>
      </w:r>
      <w:r>
        <w:rPr>
          <w:rFonts w:ascii="仿宋_GB2312" w:eastAsia="仿宋_GB2312" w:hint="eastAsia"/>
          <w:sz w:val="32"/>
          <w:szCs w:val="32"/>
        </w:rPr>
        <w:t>学院</w:t>
      </w:r>
      <w:r>
        <w:rPr>
          <w:rFonts w:ascii="仿宋_GB2312" w:eastAsia="仿宋_GB2312" w:hint="eastAsia"/>
          <w:sz w:val="32"/>
          <w:szCs w:val="32"/>
        </w:rPr>
        <w:t>与职能</w:t>
      </w:r>
      <w:r>
        <w:rPr>
          <w:rFonts w:ascii="仿宋_GB2312" w:eastAsia="仿宋_GB2312" w:hint="eastAsia"/>
          <w:sz w:val="32"/>
          <w:szCs w:val="32"/>
        </w:rPr>
        <w:t>部门联动，强化学生违纪处理、学籍管理和学业预警在学风建设中的作用，加强对“学困生”、“后进生”的教育引导和帮扶工作</w:t>
      </w:r>
      <w:r>
        <w:rPr>
          <w:rFonts w:ascii="仿宋_GB2312" w:eastAsia="仿宋_GB2312" w:hint="eastAsia"/>
          <w:sz w:val="32"/>
          <w:szCs w:val="32"/>
        </w:rPr>
        <w:t>；运用新媒体手段探索家校协同育人新模式，全校推广“一封家书”、“致家长一封信”等活动。</w:t>
      </w:r>
    </w:p>
    <w:p w:rsidR="007834E7" w:rsidRDefault="00795C7A">
      <w:pPr>
        <w:widowControl/>
        <w:shd w:val="clear" w:color="auto" w:fill="FFFFFF"/>
        <w:ind w:firstLine="640"/>
        <w:jc w:val="left"/>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促进心理育人，</w:t>
      </w:r>
      <w:r>
        <w:rPr>
          <w:rFonts w:ascii="黑体" w:eastAsia="黑体" w:hAnsi="黑体" w:hint="eastAsia"/>
          <w:sz w:val="32"/>
          <w:szCs w:val="32"/>
        </w:rPr>
        <w:t>打造心理健康教育心育品牌</w:t>
      </w:r>
    </w:p>
    <w:p w:rsidR="007834E7" w:rsidRDefault="00795C7A">
      <w:pPr>
        <w:widowControl/>
        <w:shd w:val="clear" w:color="auto" w:fill="FFFFFF"/>
        <w:ind w:firstLine="640"/>
        <w:jc w:val="left"/>
        <w:rPr>
          <w:rFonts w:ascii="仿宋_GB2312" w:eastAsia="仿宋_GB2312" w:hAnsi="仿宋_GB2312" w:cs="仿宋_GB2312"/>
          <w:sz w:val="32"/>
          <w:szCs w:val="32"/>
        </w:rPr>
      </w:pPr>
      <w:r>
        <w:rPr>
          <w:rFonts w:ascii="仿宋_GB2312" w:eastAsia="仿宋_GB2312" w:hint="eastAsia"/>
          <w:sz w:val="32"/>
          <w:szCs w:val="32"/>
        </w:rPr>
        <w:lastRenderedPageBreak/>
        <w:t>12.</w:t>
      </w:r>
      <w:r>
        <w:rPr>
          <w:rFonts w:ascii="仿宋_GB2312" w:eastAsia="仿宋_GB2312" w:hAnsi="仿宋_GB2312" w:cs="仿宋_GB2312" w:hint="eastAsia"/>
          <w:b/>
          <w:bCs/>
          <w:sz w:val="32"/>
          <w:szCs w:val="32"/>
        </w:rPr>
        <w:t>加强学生心理健康普查与教育。</w:t>
      </w:r>
      <w:r>
        <w:rPr>
          <w:rFonts w:ascii="仿宋_GB2312" w:eastAsia="仿宋_GB2312" w:hAnsi="仿宋_GB2312" w:cs="仿宋_GB2312" w:hint="eastAsia"/>
          <w:sz w:val="32"/>
          <w:szCs w:val="32"/>
        </w:rPr>
        <w:t>切实做好在校学生心理健康普查，健全心理状况数据库；加强心理健康教育教研室工作，健全心理健康教育组织体系；开展心理健康咨询工作，组织心理健康系列主题教育活动；严格执行危机干预办法，完善突发性应急机制，避免危机事故，继续打造教育、辅导、咨询、干预等一体化的心理健康教育工作体系，培养学生积极、乐观、自信、阳光的心理素质，促进学生身心全面和谐发展。</w:t>
      </w:r>
    </w:p>
    <w:p w:rsidR="007834E7" w:rsidRDefault="00795C7A">
      <w:pPr>
        <w:widowControl/>
        <w:shd w:val="clear" w:color="auto" w:fill="FFFFFF"/>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w:t>
      </w:r>
      <w:r>
        <w:rPr>
          <w:rFonts w:ascii="仿宋_GB2312" w:eastAsia="仿宋_GB2312" w:hAnsi="仿宋_GB2312" w:cs="仿宋_GB2312" w:hint="eastAsia"/>
          <w:b/>
          <w:bCs/>
          <w:sz w:val="32"/>
          <w:szCs w:val="32"/>
        </w:rPr>
        <w:t>加强心理健康教育队伍与平台建设。</w:t>
      </w:r>
      <w:r>
        <w:rPr>
          <w:rFonts w:ascii="仿宋_GB2312" w:eastAsia="仿宋_GB2312" w:hAnsi="仿宋_GB2312" w:cs="仿宋_GB2312" w:hint="eastAsia"/>
          <w:sz w:val="32"/>
          <w:szCs w:val="32"/>
        </w:rPr>
        <w:t>按照上级文件规定招聘</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心理健康教育专职教师</w:t>
      </w:r>
      <w:r>
        <w:rPr>
          <w:rFonts w:ascii="仿宋_GB2312" w:eastAsia="仿宋_GB2312" w:hAnsi="仿宋_GB2312" w:cs="仿宋_GB2312" w:hint="eastAsia"/>
          <w:sz w:val="32"/>
          <w:szCs w:val="32"/>
        </w:rPr>
        <w:t>；充分发挥心理专干、朋辈咨询员、心援社团、心理委员、心理信息员、后勤保卫等工勤人员在心理健康教育工作中的重要作用；积极组织申报省级心理健康教育示范校项目，加强校级心理成长辅导室的建设；探索心理健康教育新举措。</w:t>
      </w:r>
    </w:p>
    <w:p w:rsidR="007834E7" w:rsidRDefault="00795C7A">
      <w:pPr>
        <w:widowControl/>
        <w:shd w:val="clear" w:color="auto" w:fill="FFFFFF"/>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b/>
          <w:bCs/>
          <w:sz w:val="32"/>
          <w:szCs w:val="32"/>
        </w:rPr>
        <w:t>大力开展心理健康教育系列活动。</w:t>
      </w:r>
      <w:r>
        <w:rPr>
          <w:rFonts w:ascii="仿宋_GB2312" w:eastAsia="仿宋_GB2312" w:hAnsi="仿宋_GB2312" w:cs="仿宋_GB2312" w:hint="eastAsia"/>
          <w:sz w:val="32"/>
          <w:szCs w:val="32"/>
        </w:rPr>
        <w:t>丰富大学生心理健康教育节活动的文化内涵，注重心育活动的文化性、普及性、全程性及可操作性；扎实推进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“三月女生心理健康活动月”、“</w:t>
      </w:r>
      <w:r>
        <w:rPr>
          <w:rFonts w:ascii="仿宋_GB2312" w:eastAsia="仿宋_GB2312" w:hAnsi="仿宋_GB2312" w:cs="仿宋_GB2312" w:hint="eastAsia"/>
          <w:sz w:val="32"/>
          <w:szCs w:val="32"/>
        </w:rPr>
        <w:t>5.25</w:t>
      </w:r>
      <w:r>
        <w:rPr>
          <w:rFonts w:ascii="仿宋_GB2312" w:eastAsia="仿宋_GB2312" w:hAnsi="仿宋_GB2312" w:cs="仿宋_GB2312" w:hint="eastAsia"/>
          <w:sz w:val="32"/>
          <w:szCs w:val="32"/>
        </w:rPr>
        <w:t>心理健康教育月”、“新生心理健康活动月”和“家</w:t>
      </w:r>
      <w:r>
        <w:rPr>
          <w:rFonts w:ascii="仿宋_GB2312" w:eastAsia="仿宋_GB2312" w:hAnsi="仿宋_GB2312" w:cs="仿宋_GB2312" w:hint="eastAsia"/>
          <w:sz w:val="32"/>
          <w:szCs w:val="32"/>
        </w:rPr>
        <w:t>困生成长训练营”等系列品牌教育活动；推进心理沙龙、专家访谈、心灵寄语等特色活动的开展，全方位深入普及大学生心理健康知识，积极防范大学生心理疾病的发生与发展。</w:t>
      </w:r>
    </w:p>
    <w:p w:rsidR="007834E7" w:rsidRDefault="00795C7A">
      <w:pPr>
        <w:adjustRightInd w:val="0"/>
        <w:snapToGrid w:val="0"/>
        <w:spacing w:line="560" w:lineRule="exact"/>
        <w:ind w:firstLineChars="197" w:firstLine="630"/>
        <w:rPr>
          <w:rFonts w:ascii="黑体" w:eastAsia="黑体" w:hAnsi="黑体" w:cs="仿宋"/>
          <w:bCs/>
          <w:sz w:val="32"/>
          <w:szCs w:val="32"/>
        </w:rPr>
      </w:pPr>
      <w:r>
        <w:rPr>
          <w:rFonts w:ascii="黑体" w:eastAsia="黑体" w:hAnsi="黑体" w:cs="仿宋" w:hint="eastAsia"/>
          <w:bCs/>
          <w:sz w:val="32"/>
          <w:szCs w:val="32"/>
        </w:rPr>
        <w:lastRenderedPageBreak/>
        <w:t>五、完善资助体系</w:t>
      </w:r>
      <w:r>
        <w:rPr>
          <w:rFonts w:ascii="黑体" w:eastAsia="黑体" w:hAnsi="黑体" w:cs="仿宋" w:hint="eastAsia"/>
          <w:bCs/>
          <w:sz w:val="32"/>
          <w:szCs w:val="32"/>
        </w:rPr>
        <w:t>，</w:t>
      </w:r>
      <w:r>
        <w:rPr>
          <w:rFonts w:ascii="黑体" w:eastAsia="黑体" w:hAnsi="黑体" w:cs="仿宋" w:hint="eastAsia"/>
          <w:bCs/>
          <w:sz w:val="32"/>
          <w:szCs w:val="32"/>
        </w:rPr>
        <w:t>提升资助工作科学化水平</w:t>
      </w:r>
    </w:p>
    <w:p w:rsidR="007834E7" w:rsidRDefault="00795C7A">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15.</w:t>
      </w:r>
      <w:r>
        <w:rPr>
          <w:rFonts w:ascii="仿宋_GB2312" w:eastAsia="仿宋_GB2312" w:hAnsi="仿宋" w:cs="仿宋" w:hint="eastAsia"/>
          <w:b/>
          <w:bCs/>
          <w:sz w:val="32"/>
          <w:szCs w:val="32"/>
        </w:rPr>
        <w:t>稳中求进做好资助工作。</w:t>
      </w:r>
      <w:r>
        <w:rPr>
          <w:rFonts w:ascii="仿宋_GB2312" w:eastAsia="仿宋_GB2312" w:hAnsi="仿宋" w:cs="仿宋" w:hint="eastAsia"/>
          <w:sz w:val="32"/>
          <w:szCs w:val="32"/>
        </w:rPr>
        <w:t>不断</w:t>
      </w:r>
      <w:r>
        <w:rPr>
          <w:rFonts w:ascii="仿宋_GB2312" w:eastAsia="仿宋_GB2312" w:hAnsi="仿宋_GB2312" w:cs="仿宋_GB2312" w:hint="eastAsia"/>
          <w:sz w:val="32"/>
          <w:szCs w:val="32"/>
        </w:rPr>
        <w:t>完善“国家奖助、社会捐助、学校奖助、学生自助”学生资助体系，开辟校内资助实践平台，拓宽资助财物来源，做大资助总量；坚持“精准扶贫、精准认定、精准资助”原则开展学生资助工作，</w:t>
      </w:r>
      <w:r>
        <w:rPr>
          <w:rFonts w:ascii="仿宋_GB2312" w:eastAsia="仿宋_GB2312" w:hAnsi="仿宋" w:cs="仿宋" w:hint="eastAsia"/>
          <w:sz w:val="32"/>
          <w:szCs w:val="32"/>
        </w:rPr>
        <w:t>加强调研，不断了解学校困难学生群体的实际需求，从而不断完善、更新学校资助措施，探索困难学生资助工作新方法。</w:t>
      </w:r>
    </w:p>
    <w:p w:rsidR="007834E7" w:rsidRDefault="00795C7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b/>
          <w:bCs/>
          <w:sz w:val="32"/>
          <w:szCs w:val="32"/>
        </w:rPr>
        <w:t>积极探索资助育人工作。</w:t>
      </w:r>
      <w:r>
        <w:rPr>
          <w:rFonts w:ascii="仿宋_GB2312" w:eastAsia="仿宋_GB2312" w:hAnsi="仿宋_GB2312" w:cs="仿宋_GB2312" w:hint="eastAsia"/>
          <w:sz w:val="32"/>
          <w:szCs w:val="32"/>
        </w:rPr>
        <w:t>紧紧围绕“立德树人”根本任务，以培养青年学生全面发展作为资助育人工作的目标，将育人理念贯穿落实到学生资助工作全过程，积极探索资助育人新途径和新方法，推进学生资助工作从保障型资助向发展型资助转变；通过开展“感恩、励志、成才”教育等活动，激发学生内生动力，提升学生政治觉悟，培养学生社会主义核心价值观；运用学院、学校网络文化平台和各类活动载体，将党和政府的关怀及时传递给广大学生，弘扬资助育人正能量；切实关爱关心家困学生，及时给予生活关照；深入发掘优秀学生典型，以典带面，引导广大学生树立</w:t>
      </w:r>
      <w:r>
        <w:rPr>
          <w:rFonts w:ascii="仿宋_GB2312" w:eastAsia="仿宋_GB2312" w:hAnsi="仿宋_GB2312" w:cs="仿宋_GB2312" w:hint="eastAsia"/>
          <w:sz w:val="32"/>
          <w:szCs w:val="32"/>
        </w:rPr>
        <w:t>团结友爱的集体主义精神，激励广大受助学生快乐学习，健康成长</w:t>
      </w:r>
      <w:r>
        <w:rPr>
          <w:rFonts w:ascii="仿宋_GB2312" w:eastAsia="仿宋_GB2312" w:hAnsi="仿宋_GB2312" w:cs="仿宋_GB2312" w:hint="eastAsia"/>
          <w:sz w:val="32"/>
          <w:szCs w:val="32"/>
        </w:rPr>
        <w:t>；汇编各类社会捐助项目学生成长册。</w:t>
      </w:r>
    </w:p>
    <w:p w:rsidR="007834E7" w:rsidRDefault="00795C7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b/>
          <w:bCs/>
          <w:sz w:val="32"/>
          <w:szCs w:val="32"/>
        </w:rPr>
        <w:t>认真做好贷款和催贷工作。</w:t>
      </w:r>
      <w:r>
        <w:rPr>
          <w:rFonts w:ascii="仿宋_GB2312" w:eastAsia="仿宋_GB2312" w:hAnsi="仿宋_GB2312" w:cs="仿宋_GB2312" w:hint="eastAsia"/>
          <w:sz w:val="32"/>
          <w:szCs w:val="32"/>
        </w:rPr>
        <w:t>大力开展生源地信用助学贷款，认真做好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届贷款毕业生的毕业确认和贷款毕业</w:t>
      </w:r>
      <w:r>
        <w:rPr>
          <w:rFonts w:ascii="仿宋_GB2312" w:eastAsia="仿宋_GB2312" w:hAnsi="仿宋" w:cs="仿宋" w:hint="eastAsia"/>
          <w:sz w:val="32"/>
          <w:szCs w:val="32"/>
        </w:rPr>
        <w:t>生的展期办理工作；</w:t>
      </w:r>
      <w:r>
        <w:rPr>
          <w:rFonts w:ascii="仿宋_GB2312" w:eastAsia="仿宋_GB2312" w:hAnsi="仿宋_GB2312" w:cs="仿宋_GB2312" w:hint="eastAsia"/>
          <w:sz w:val="32"/>
          <w:szCs w:val="32"/>
        </w:rPr>
        <w:t>想方设法努力做好往届学生的助学贷款催贷工作，</w:t>
      </w:r>
      <w:r>
        <w:rPr>
          <w:rFonts w:ascii="仿宋_GB2312" w:eastAsia="仿宋_GB2312" w:hAnsi="仿宋" w:cs="仿宋" w:hint="eastAsia"/>
          <w:sz w:val="32"/>
          <w:szCs w:val="32"/>
        </w:rPr>
        <w:t>建立绩效管理体制，加大欠息追</w:t>
      </w:r>
      <w:r>
        <w:rPr>
          <w:rFonts w:ascii="仿宋_GB2312" w:eastAsia="仿宋_GB2312" w:hAnsi="仿宋_GB2312" w:cs="仿宋_GB2312" w:hint="eastAsia"/>
          <w:sz w:val="32"/>
          <w:szCs w:val="32"/>
        </w:rPr>
        <w:t>缴力度，有效降低贷款逾期率和学费欠费率，力争学生贷款逾期违约率大</w:t>
      </w:r>
      <w:r>
        <w:rPr>
          <w:rFonts w:ascii="仿宋_GB2312" w:eastAsia="仿宋_GB2312" w:hAnsi="仿宋_GB2312" w:cs="仿宋_GB2312" w:hint="eastAsia"/>
          <w:sz w:val="32"/>
          <w:szCs w:val="32"/>
        </w:rPr>
        <w:lastRenderedPageBreak/>
        <w:t>幅减小；做好湖南省内基层就业学生的学费补偿服务工作；做好入伍、退伍学生学费补偿和国家助学贷款代偿服务工作。</w:t>
      </w:r>
    </w:p>
    <w:p w:rsidR="007834E7" w:rsidRDefault="00795C7A">
      <w:pPr>
        <w:adjustRightInd w:val="0"/>
        <w:snapToGrid w:val="0"/>
        <w:spacing w:line="560" w:lineRule="exact"/>
        <w:ind w:firstLineChars="197" w:firstLine="630"/>
        <w:rPr>
          <w:rFonts w:ascii="黑体" w:eastAsia="黑体" w:hAnsi="黑体" w:cs="仿宋"/>
          <w:bCs/>
          <w:sz w:val="32"/>
          <w:szCs w:val="32"/>
        </w:rPr>
      </w:pPr>
      <w:r>
        <w:rPr>
          <w:rFonts w:ascii="黑体" w:eastAsia="黑体" w:hAnsi="黑体" w:cs="仿宋" w:hint="eastAsia"/>
          <w:bCs/>
          <w:sz w:val="32"/>
          <w:szCs w:val="32"/>
        </w:rPr>
        <w:t>六、关注两籍学生成长</w:t>
      </w:r>
      <w:r>
        <w:rPr>
          <w:rFonts w:ascii="黑体" w:eastAsia="黑体" w:hAnsi="黑体" w:cs="仿宋" w:hint="eastAsia"/>
          <w:bCs/>
          <w:sz w:val="32"/>
          <w:szCs w:val="32"/>
        </w:rPr>
        <w:t>，</w:t>
      </w:r>
      <w:r>
        <w:rPr>
          <w:rFonts w:ascii="黑体" w:eastAsia="黑体" w:hAnsi="黑体" w:cs="仿宋" w:hint="eastAsia"/>
          <w:bCs/>
          <w:sz w:val="32"/>
          <w:szCs w:val="32"/>
        </w:rPr>
        <w:t>构建学生安全教育体系</w:t>
      </w:r>
    </w:p>
    <w:p w:rsidR="007834E7" w:rsidRDefault="00795C7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b/>
          <w:bCs/>
          <w:sz w:val="32"/>
          <w:szCs w:val="32"/>
        </w:rPr>
        <w:t>完善</w:t>
      </w:r>
      <w:r>
        <w:rPr>
          <w:rFonts w:ascii="仿宋_GB2312" w:eastAsia="仿宋_GB2312" w:hAnsi="仿宋_GB2312" w:cs="仿宋_GB2312" w:hint="eastAsia"/>
          <w:b/>
          <w:bCs/>
          <w:sz w:val="32"/>
          <w:szCs w:val="32"/>
        </w:rPr>
        <w:t>“七级”学生安全教育防控体系</w:t>
      </w:r>
      <w:r>
        <w:rPr>
          <w:rFonts w:ascii="仿宋_GB2312" w:eastAsia="仿宋_GB2312" w:hAnsi="仿宋_GB2312" w:cs="仿宋_GB2312" w:hint="eastAsia"/>
          <w:b/>
          <w:bCs/>
          <w:sz w:val="32"/>
          <w:szCs w:val="32"/>
        </w:rPr>
        <w:t>，聚集安全管理</w:t>
      </w:r>
      <w:r>
        <w:rPr>
          <w:rFonts w:ascii="仿宋_GB2312" w:eastAsia="仿宋_GB2312" w:hAnsi="仿宋_GB2312" w:cs="仿宋_GB2312" w:hint="eastAsia"/>
          <w:b/>
          <w:bCs/>
          <w:sz w:val="32"/>
          <w:szCs w:val="32"/>
        </w:rPr>
        <w:t>合力</w:t>
      </w:r>
      <w:r>
        <w:rPr>
          <w:rFonts w:ascii="仿宋_GB2312" w:eastAsia="仿宋_GB2312" w:hAnsi="仿宋_GB2312" w:cs="仿宋_GB2312" w:hint="eastAsia"/>
          <w:sz w:val="32"/>
          <w:szCs w:val="32"/>
        </w:rPr>
        <w:t>。</w:t>
      </w:r>
      <w:r>
        <w:rPr>
          <w:rFonts w:ascii="仿宋_GB2312" w:eastAsia="仿宋_GB2312" w:hint="eastAsia"/>
          <w:sz w:val="32"/>
          <w:szCs w:val="32"/>
        </w:rPr>
        <w:t>完善信息员制度，</w:t>
      </w:r>
      <w:r>
        <w:rPr>
          <w:rFonts w:ascii="仿宋_GB2312" w:eastAsia="仿宋_GB2312" w:hAnsi="仿宋_GB2312" w:cs="仿宋_GB2312" w:hint="eastAsia"/>
          <w:sz w:val="32"/>
          <w:szCs w:val="32"/>
        </w:rPr>
        <w:t>构建覆盖全面、信息畅通的学生安全稳定工作信息网络</w:t>
      </w:r>
      <w:r>
        <w:rPr>
          <w:rFonts w:ascii="仿宋_GB2312" w:eastAsia="仿宋_GB2312" w:hAnsi="仿宋_GB2312" w:cs="仿宋_GB2312" w:hint="eastAsia"/>
          <w:sz w:val="32"/>
          <w:szCs w:val="32"/>
        </w:rPr>
        <w:t>；</w:t>
      </w:r>
      <w:r>
        <w:rPr>
          <w:rFonts w:ascii="仿宋_GB2312" w:eastAsia="仿宋_GB2312" w:hint="eastAsia"/>
          <w:sz w:val="32"/>
          <w:szCs w:val="32"/>
        </w:rPr>
        <w:t>加强信息员培训；指导学院</w:t>
      </w:r>
      <w:r>
        <w:rPr>
          <w:rFonts w:ascii="仿宋_GB2312" w:eastAsia="仿宋_GB2312" w:hAnsi="仿宋_GB2312" w:cs="仿宋_GB2312" w:hint="eastAsia"/>
          <w:sz w:val="32"/>
          <w:szCs w:val="32"/>
        </w:rPr>
        <w:t>深入调研</w:t>
      </w:r>
      <w:r>
        <w:rPr>
          <w:rFonts w:ascii="仿宋_GB2312" w:eastAsia="仿宋_GB2312" w:hAnsi="仿宋_GB2312" w:cs="仿宋_GB2312" w:hint="eastAsia"/>
          <w:sz w:val="32"/>
          <w:szCs w:val="32"/>
        </w:rPr>
        <w:t>学生思想状况</w:t>
      </w:r>
      <w:r>
        <w:rPr>
          <w:rFonts w:ascii="仿宋_GB2312" w:eastAsia="仿宋_GB2312" w:hAnsi="仿宋_GB2312" w:cs="仿宋_GB2312" w:hint="eastAsia"/>
          <w:sz w:val="32"/>
          <w:szCs w:val="32"/>
        </w:rPr>
        <w:t>，积极探索安全教育新举措。</w:t>
      </w:r>
    </w:p>
    <w:p w:rsidR="007834E7" w:rsidRDefault="00795C7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b/>
          <w:bCs/>
          <w:sz w:val="32"/>
          <w:szCs w:val="32"/>
        </w:rPr>
        <w:t>增强维稳综治意识</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打好安全管理组合拳</w:t>
      </w:r>
      <w:r>
        <w:rPr>
          <w:rFonts w:ascii="仿宋_GB2312" w:eastAsia="仿宋_GB2312" w:hint="eastAsia"/>
          <w:b/>
          <w:bCs/>
          <w:sz w:val="32"/>
          <w:szCs w:val="32"/>
        </w:rPr>
        <w:t>。</w:t>
      </w:r>
      <w:r>
        <w:rPr>
          <w:rFonts w:ascii="仿宋_GB2312" w:eastAsia="仿宋_GB2312" w:hint="eastAsia"/>
          <w:sz w:val="32"/>
          <w:szCs w:val="32"/>
        </w:rPr>
        <w:t>深入推进“扫黑除恶”专项斗争</w:t>
      </w:r>
      <w:bookmarkStart w:id="0" w:name="_GoBack"/>
      <w:bookmarkEnd w:id="0"/>
      <w:r>
        <w:rPr>
          <w:rFonts w:ascii="仿宋_GB2312" w:eastAsia="仿宋_GB2312" w:hint="eastAsia"/>
          <w:sz w:val="32"/>
          <w:szCs w:val="32"/>
        </w:rPr>
        <w:t>；指导学院创建平安学院；</w:t>
      </w:r>
      <w:r>
        <w:rPr>
          <w:rFonts w:ascii="仿宋_GB2312" w:eastAsia="仿宋_GB2312" w:hint="eastAsia"/>
          <w:sz w:val="32"/>
          <w:szCs w:val="32"/>
        </w:rPr>
        <w:t>组织开展好季节性、阶段性主题安全教育活动，实现学生安全教育常态化</w:t>
      </w:r>
      <w:r>
        <w:rPr>
          <w:rFonts w:ascii="仿宋_GB2312" w:eastAsia="仿宋_GB2312" w:hint="eastAsia"/>
          <w:sz w:val="32"/>
          <w:szCs w:val="32"/>
        </w:rPr>
        <w:t>；深入</w:t>
      </w:r>
      <w:r>
        <w:rPr>
          <w:rFonts w:ascii="仿宋_GB2312" w:eastAsia="仿宋_GB2312" w:hint="eastAsia"/>
          <w:sz w:val="32"/>
          <w:szCs w:val="32"/>
        </w:rPr>
        <w:t>开展网贷</w:t>
      </w:r>
      <w:r>
        <w:rPr>
          <w:rFonts w:ascii="仿宋_GB2312" w:eastAsia="仿宋_GB2312" w:hAnsi="仿宋_GB2312" w:cs="仿宋_GB2312" w:hint="eastAsia"/>
          <w:sz w:val="32"/>
          <w:szCs w:val="32"/>
        </w:rPr>
        <w:t>、学生交通安全、学生寝室饲养宠物、学生寝室违章电器、学生校外租房的专项治理。</w:t>
      </w:r>
    </w:p>
    <w:p w:rsidR="007834E7" w:rsidRDefault="00795C7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b/>
          <w:bCs/>
          <w:sz w:val="32"/>
          <w:szCs w:val="32"/>
        </w:rPr>
        <w:t>关爱两籍学生成长。</w:t>
      </w:r>
      <w:r>
        <w:rPr>
          <w:rFonts w:ascii="仿宋_GB2312" w:eastAsia="仿宋_GB2312" w:hAnsi="仿宋_GB2312" w:cs="仿宋_GB2312" w:hint="eastAsia"/>
          <w:sz w:val="32"/>
          <w:szCs w:val="32"/>
        </w:rPr>
        <w:t>继续完善“</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”少数民族学生教育管理新模式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少数民族</w:t>
      </w:r>
      <w:r>
        <w:rPr>
          <w:rFonts w:ascii="仿宋_GB2312" w:eastAsia="仿宋_GB2312" w:hAnsi="仿宋_GB2312" w:cs="仿宋_GB2312" w:hint="eastAsia"/>
          <w:sz w:val="32"/>
          <w:szCs w:val="32"/>
        </w:rPr>
        <w:t>学生的思想政治教育，开展民族团结进步创建系列活动，</w:t>
      </w:r>
      <w:r>
        <w:rPr>
          <w:rFonts w:ascii="仿宋_GB2312" w:eastAsia="仿宋_GB2312" w:hAnsi="仿宋_GB2312" w:cs="仿宋_GB2312" w:hint="eastAsia"/>
          <w:sz w:val="32"/>
          <w:szCs w:val="32"/>
        </w:rPr>
        <w:t>联合统战部、宣传部、校团委、预科学院等举办好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民族文化艺术节、少数民族文化活动周等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指导学院</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内地</w:t>
      </w:r>
      <w:r>
        <w:rPr>
          <w:rFonts w:ascii="仿宋_GB2312" w:eastAsia="仿宋_GB2312" w:hAnsi="仿宋_GB2312" w:cs="仿宋_GB2312" w:hint="eastAsia"/>
          <w:sz w:val="32"/>
          <w:szCs w:val="32"/>
        </w:rPr>
        <w:t>少数民族学生党建工作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注重培养</w:t>
      </w:r>
      <w:r>
        <w:rPr>
          <w:rFonts w:ascii="仿宋_GB2312" w:eastAsia="仿宋_GB2312" w:hAnsi="仿宋_GB2312" w:cs="仿宋_GB2312" w:hint="eastAsia"/>
          <w:sz w:val="32"/>
          <w:szCs w:val="32"/>
        </w:rPr>
        <w:t>内地</w:t>
      </w:r>
      <w:r>
        <w:rPr>
          <w:rFonts w:ascii="仿宋_GB2312" w:eastAsia="仿宋_GB2312" w:hAnsi="仿宋_GB2312" w:cs="仿宋_GB2312" w:hint="eastAsia"/>
          <w:sz w:val="32"/>
          <w:szCs w:val="32"/>
        </w:rPr>
        <w:t>少数民族学生党员和干部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切实落实结对帮扶措施，帮助少数民族学生解决学习、生活实际困难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办好两籍学生英语、汉语水平提升课外培训班</w:t>
      </w:r>
      <w:r>
        <w:rPr>
          <w:rFonts w:ascii="仿宋_GB2312" w:eastAsia="仿宋_GB2312" w:hAnsi="仿宋_GB2312" w:cs="仿宋_GB2312" w:hint="eastAsia"/>
          <w:sz w:val="32"/>
          <w:szCs w:val="32"/>
        </w:rPr>
        <w:t>；为少数民族学生搞好创业教育、创业指导、创业孵化等服务工作；</w:t>
      </w:r>
      <w:r>
        <w:rPr>
          <w:rFonts w:ascii="仿宋_GB2312" w:eastAsia="仿宋_GB2312" w:hAnsi="仿宋_GB2312" w:cs="仿宋_GB2312" w:hint="eastAsia"/>
          <w:sz w:val="32"/>
          <w:szCs w:val="32"/>
        </w:rPr>
        <w:t>做好少数民族家困生资助工作</w:t>
      </w:r>
      <w:r>
        <w:rPr>
          <w:rFonts w:ascii="仿宋_GB2312" w:eastAsia="仿宋_GB2312" w:hAnsi="仿宋_GB2312" w:cs="仿宋_GB2312" w:hint="eastAsia"/>
          <w:sz w:val="32"/>
          <w:szCs w:val="32"/>
        </w:rPr>
        <w:t>，联合学校教育发展基金会筹建首个内地少数民族学生奖学金；建设好少数民族学生工作微信公</w:t>
      </w:r>
      <w:r>
        <w:rPr>
          <w:rFonts w:ascii="仿宋_GB2312" w:eastAsia="仿宋_GB2312" w:hAnsi="仿宋_GB2312" w:cs="仿宋_GB2312" w:hint="eastAsia"/>
          <w:sz w:val="32"/>
          <w:szCs w:val="32"/>
        </w:rPr>
        <w:lastRenderedPageBreak/>
        <w:t>众号“雪莲精神”。</w:t>
      </w:r>
    </w:p>
    <w:p w:rsidR="007834E7" w:rsidRDefault="00795C7A">
      <w:pPr>
        <w:adjustRightInd w:val="0"/>
        <w:snapToGrid w:val="0"/>
        <w:spacing w:line="560" w:lineRule="exact"/>
        <w:ind w:firstLineChars="197" w:firstLine="630"/>
        <w:rPr>
          <w:rFonts w:ascii="黑体" w:eastAsia="黑体" w:hAnsi="黑体" w:cs="仿宋"/>
          <w:bCs/>
          <w:sz w:val="32"/>
          <w:szCs w:val="32"/>
        </w:rPr>
      </w:pPr>
      <w:r>
        <w:rPr>
          <w:rFonts w:ascii="黑体" w:eastAsia="黑体" w:hAnsi="黑体" w:hint="eastAsia"/>
          <w:sz w:val="32"/>
          <w:szCs w:val="32"/>
        </w:rPr>
        <w:t>七、</w:t>
      </w:r>
      <w:r>
        <w:rPr>
          <w:rFonts w:ascii="黑体" w:eastAsia="黑体" w:hAnsi="黑体" w:cs="仿宋" w:hint="eastAsia"/>
          <w:bCs/>
          <w:sz w:val="32"/>
          <w:szCs w:val="32"/>
        </w:rPr>
        <w:t>加强国防教育</w:t>
      </w:r>
      <w:r>
        <w:rPr>
          <w:rFonts w:ascii="黑体" w:eastAsia="黑体" w:hAnsi="黑体" w:cs="仿宋" w:hint="eastAsia"/>
          <w:bCs/>
          <w:sz w:val="32"/>
          <w:szCs w:val="32"/>
        </w:rPr>
        <w:t>，</w:t>
      </w:r>
      <w:r>
        <w:rPr>
          <w:rFonts w:ascii="黑体" w:eastAsia="黑体" w:hAnsi="黑体" w:cs="仿宋" w:hint="eastAsia"/>
          <w:bCs/>
          <w:sz w:val="32"/>
          <w:szCs w:val="32"/>
        </w:rPr>
        <w:t>做好大学生征兵入伍工作</w:t>
      </w:r>
    </w:p>
    <w:p w:rsidR="007834E7" w:rsidRDefault="00795C7A">
      <w:pPr>
        <w:ind w:firstLine="640"/>
        <w:rPr>
          <w:rFonts w:ascii="仿宋_GB2312" w:eastAsia="仿宋_GB2312" w:hAnsi="仿宋" w:cs="仿宋"/>
          <w:sz w:val="32"/>
          <w:szCs w:val="32"/>
        </w:rPr>
      </w:pPr>
      <w:r>
        <w:rPr>
          <w:rFonts w:ascii="仿宋_GB2312" w:eastAsia="仿宋_GB2312" w:hAnsi="仿宋" w:cs="仿宋" w:hint="eastAsia"/>
          <w:sz w:val="32"/>
          <w:szCs w:val="32"/>
        </w:rPr>
        <w:t>21.</w:t>
      </w:r>
      <w:r>
        <w:rPr>
          <w:rFonts w:ascii="仿宋_GB2312" w:eastAsia="仿宋_GB2312" w:hAnsi="仿宋" w:cs="仿宋" w:hint="eastAsia"/>
          <w:b/>
          <w:bCs/>
          <w:sz w:val="32"/>
          <w:szCs w:val="32"/>
        </w:rPr>
        <w:t>多措并举加强征兵宣传和动员。</w:t>
      </w:r>
      <w:r>
        <w:rPr>
          <w:rFonts w:ascii="仿宋_GB2312" w:eastAsia="仿宋_GB2312" w:hAnsi="仿宋" w:cs="仿宋" w:hint="eastAsia"/>
          <w:sz w:val="32"/>
          <w:szCs w:val="32"/>
        </w:rPr>
        <w:t>积极做好在校大学生兵役登记和征兵等工作；盘活退役学生资源；落实好入伍学生的学费及国家助学贷款代偿。</w:t>
      </w:r>
    </w:p>
    <w:p w:rsidR="007834E7" w:rsidRDefault="00795C7A">
      <w:pPr>
        <w:ind w:firstLine="640"/>
        <w:rPr>
          <w:rFonts w:ascii="仿宋_GB2312" w:eastAsia="仿宋_GB2312" w:hAnsi="仿宋_GB2312" w:cs="仿宋_GB2312"/>
          <w:sz w:val="32"/>
          <w:szCs w:val="32"/>
        </w:rPr>
      </w:pPr>
      <w:r>
        <w:rPr>
          <w:rFonts w:ascii="仿宋_GB2312" w:eastAsia="仿宋_GB2312" w:hAnsi="仿宋" w:cs="仿宋" w:hint="eastAsia"/>
          <w:sz w:val="32"/>
          <w:szCs w:val="32"/>
        </w:rPr>
        <w:t>22.</w:t>
      </w:r>
      <w:r>
        <w:rPr>
          <w:rFonts w:ascii="仿宋_GB2312" w:eastAsia="仿宋_GB2312" w:hAnsi="仿宋_GB2312" w:cs="仿宋_GB2312" w:hint="eastAsia"/>
          <w:b/>
          <w:bCs/>
          <w:sz w:val="32"/>
          <w:szCs w:val="32"/>
        </w:rPr>
        <w:t>协助国防教育学院组织好学生教练员选拔、培训及新生军训工作。</w:t>
      </w:r>
      <w:r>
        <w:rPr>
          <w:rFonts w:ascii="仿宋_GB2312" w:eastAsia="仿宋_GB2312" w:hAnsi="仿宋_GB2312" w:cs="仿宋_GB2312" w:hint="eastAsia"/>
          <w:sz w:val="32"/>
          <w:szCs w:val="32"/>
        </w:rPr>
        <w:t>全面提升军训教官素质能力，</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军训教官作风</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，加强军训过程监督。</w:t>
      </w:r>
    </w:p>
    <w:p w:rsidR="007834E7" w:rsidRDefault="00795C7A">
      <w:pPr>
        <w:ind w:firstLine="640"/>
        <w:rPr>
          <w:rFonts w:ascii="仿宋_GB2312" w:eastAsia="仿宋_GB2312" w:hAnsi="仿宋" w:cs="仿宋"/>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b/>
          <w:bCs/>
          <w:sz w:val="32"/>
          <w:szCs w:val="32"/>
        </w:rPr>
        <w:t>加强民兵队伍建设，做好复退转军人、军烈属慰问工作。</w:t>
      </w:r>
      <w:r>
        <w:rPr>
          <w:rFonts w:ascii="仿宋_GB2312" w:eastAsia="仿宋_GB2312" w:hAnsi="仿宋_GB2312" w:cs="仿宋_GB2312" w:hint="eastAsia"/>
          <w:sz w:val="32"/>
          <w:szCs w:val="32"/>
        </w:rPr>
        <w:t>将国防教育、军训、志愿服务结合起来，加强民兵队伍建设；落实国家政策，做好复退转军人、军烈属慰问工作。</w:t>
      </w:r>
    </w:p>
    <w:p w:rsidR="007834E7" w:rsidRDefault="00795C7A">
      <w:pPr>
        <w:ind w:firstLine="640"/>
        <w:rPr>
          <w:rFonts w:ascii="仿宋_GB2312" w:eastAsia="仿宋_GB2312" w:hAnsi="仿宋" w:cs="仿宋"/>
          <w:sz w:val="32"/>
          <w:szCs w:val="32"/>
        </w:rPr>
      </w:pPr>
      <w:r>
        <w:rPr>
          <w:rFonts w:ascii="仿宋_GB2312" w:eastAsia="仿宋_GB2312" w:hAnsi="仿宋" w:cs="仿宋" w:hint="eastAsia"/>
          <w:sz w:val="32"/>
          <w:szCs w:val="32"/>
        </w:rPr>
        <w:t>我国高等教育迈入了现代化的新征程，学校的建设和发展进入新时期，在新的发展时期，学工部将与时俱进，提高水平和工作质量，以新面貌、新姿态、新动力为学校的发展做出新成绩。</w:t>
      </w:r>
    </w:p>
    <w:p w:rsidR="007834E7" w:rsidRDefault="007834E7">
      <w:pPr>
        <w:ind w:firstLine="640"/>
        <w:rPr>
          <w:rFonts w:ascii="仿宋_GB2312" w:eastAsia="仿宋_GB2312" w:hAnsi="仿宋" w:cs="仿宋"/>
          <w:sz w:val="32"/>
          <w:szCs w:val="32"/>
        </w:rPr>
      </w:pPr>
    </w:p>
    <w:p w:rsidR="007834E7" w:rsidRDefault="007834E7">
      <w:pPr>
        <w:ind w:firstLineChars="200" w:firstLine="640"/>
        <w:rPr>
          <w:rFonts w:ascii="仿宋_GB2312" w:eastAsia="仿宋_GB2312" w:hAnsi="仿宋_GB2312" w:cs="仿宋_GB2312"/>
          <w:sz w:val="32"/>
          <w:szCs w:val="32"/>
        </w:rPr>
      </w:pPr>
    </w:p>
    <w:p w:rsidR="007834E7" w:rsidRDefault="007834E7">
      <w:pPr>
        <w:widowControl/>
        <w:jc w:val="center"/>
        <w:textAlignment w:val="center"/>
        <w:rPr>
          <w:rFonts w:ascii="宋体" w:hAnsi="宋体" w:cs="宋体"/>
          <w:b/>
          <w:color w:val="000000"/>
          <w:kern w:val="0"/>
          <w:sz w:val="32"/>
          <w:szCs w:val="32"/>
        </w:rPr>
        <w:sectPr w:rsidR="007834E7">
          <w:headerReference w:type="default" r:id="rId10"/>
          <w:pgSz w:w="11906" w:h="16838"/>
          <w:pgMar w:top="1440" w:right="1797" w:bottom="1440" w:left="1797" w:header="851" w:footer="992" w:gutter="0"/>
          <w:cols w:space="720"/>
          <w:docGrid w:type="lines" w:linePitch="312"/>
        </w:sectPr>
      </w:pPr>
    </w:p>
    <w:tbl>
      <w:tblPr>
        <w:tblW w:w="14502" w:type="dxa"/>
        <w:tblLayout w:type="fixed"/>
        <w:tblCellMar>
          <w:top w:w="15" w:type="dxa"/>
          <w:left w:w="15" w:type="dxa"/>
          <w:bottom w:w="15" w:type="dxa"/>
          <w:right w:w="15" w:type="dxa"/>
        </w:tblCellMar>
        <w:tblLook w:val="04A0"/>
      </w:tblPr>
      <w:tblGrid>
        <w:gridCol w:w="1254"/>
        <w:gridCol w:w="9510"/>
        <w:gridCol w:w="1244"/>
        <w:gridCol w:w="1240"/>
        <w:gridCol w:w="1254"/>
      </w:tblGrid>
      <w:tr w:rsidR="007834E7">
        <w:trPr>
          <w:trHeight w:val="306"/>
        </w:trPr>
        <w:tc>
          <w:tcPr>
            <w:tcW w:w="14502" w:type="dxa"/>
            <w:gridSpan w:val="5"/>
            <w:vAlign w:val="center"/>
          </w:tcPr>
          <w:p w:rsidR="007834E7" w:rsidRDefault="00795C7A">
            <w:pPr>
              <w:widowControl/>
              <w:jc w:val="center"/>
              <w:textAlignment w:val="center"/>
              <w:rPr>
                <w:rFonts w:ascii="宋体" w:hAnsi="宋体" w:cs="宋体"/>
                <w:b/>
                <w:kern w:val="0"/>
                <w:szCs w:val="21"/>
              </w:rPr>
            </w:pPr>
            <w:r>
              <w:rPr>
                <w:rFonts w:ascii="宋体" w:hAnsi="宋体" w:cs="宋体" w:hint="eastAsia"/>
                <w:b/>
                <w:kern w:val="0"/>
                <w:sz w:val="30"/>
                <w:szCs w:val="30"/>
              </w:rPr>
              <w:lastRenderedPageBreak/>
              <w:t>吉首大学学生工作部</w:t>
            </w:r>
            <w:r>
              <w:rPr>
                <w:rFonts w:ascii="宋体" w:hAnsi="宋体" w:cs="宋体" w:hint="eastAsia"/>
                <w:b/>
                <w:kern w:val="0"/>
                <w:sz w:val="30"/>
                <w:szCs w:val="30"/>
              </w:rPr>
              <w:t>2019</w:t>
            </w:r>
            <w:r>
              <w:rPr>
                <w:rFonts w:ascii="宋体" w:hAnsi="宋体" w:cs="宋体" w:hint="eastAsia"/>
                <w:b/>
                <w:kern w:val="0"/>
                <w:sz w:val="30"/>
                <w:szCs w:val="30"/>
              </w:rPr>
              <w:t>年工作日程安排表</w:t>
            </w:r>
          </w:p>
        </w:tc>
      </w:tr>
      <w:tr w:rsidR="007834E7">
        <w:trPr>
          <w:trHeight w:val="306"/>
        </w:trPr>
        <w:tc>
          <w:tcPr>
            <w:tcW w:w="125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项</w:t>
            </w:r>
            <w:r>
              <w:rPr>
                <w:rFonts w:ascii="黑体" w:eastAsia="黑体" w:hAnsi="宋体" w:cs="黑体" w:hint="eastAsia"/>
                <w:kern w:val="0"/>
                <w:szCs w:val="21"/>
              </w:rPr>
              <w:t xml:space="preserve">  </w:t>
            </w:r>
            <w:r>
              <w:rPr>
                <w:rFonts w:ascii="黑体" w:eastAsia="黑体" w:hAnsi="宋体" w:cs="黑体" w:hint="eastAsia"/>
                <w:kern w:val="0"/>
                <w:szCs w:val="21"/>
              </w:rPr>
              <w:t>目</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项目具体内容</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完成时间</w:t>
            </w:r>
          </w:p>
        </w:tc>
        <w:tc>
          <w:tcPr>
            <w:tcW w:w="124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项目责任人</w:t>
            </w:r>
          </w:p>
        </w:tc>
        <w:tc>
          <w:tcPr>
            <w:tcW w:w="125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责任领导</w:t>
            </w: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学生资助工作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各项学生资助经费的审核及划拨</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3</w:t>
            </w:r>
            <w:r>
              <w:rPr>
                <w:rFonts w:ascii="仿宋_GB2312" w:eastAsia="仿宋_GB2312" w:hAnsi="宋体" w:cs="仿宋_GB2312" w:hint="eastAsia"/>
                <w:kern w:val="0"/>
                <w:szCs w:val="21"/>
              </w:rPr>
              <w:t>月</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尚</w:t>
            </w:r>
            <w:r>
              <w:rPr>
                <w:rFonts w:ascii="仿宋_GB2312" w:eastAsia="仿宋_GB2312" w:hAnsi="宋体" w:cs="仿宋_GB2312" w:hint="eastAsia"/>
                <w:kern w:val="0"/>
                <w:szCs w:val="21"/>
              </w:rPr>
              <w:t xml:space="preserve">  </w:t>
            </w:r>
            <w:r>
              <w:rPr>
                <w:rFonts w:ascii="仿宋_GB2312" w:eastAsia="仿宋_GB2312" w:hAnsi="宋体" w:cs="仿宋_GB2312" w:hint="eastAsia"/>
                <w:kern w:val="0"/>
                <w:szCs w:val="21"/>
              </w:rPr>
              <w:t>久</w:t>
            </w:r>
            <w:r>
              <w:rPr>
                <w:rFonts w:ascii="仿宋_GB2312" w:eastAsia="仿宋_GB2312" w:hAnsi="宋体" w:cs="仿宋_GB2312" w:hint="eastAsia"/>
                <w:kern w:val="0"/>
                <w:szCs w:val="21"/>
              </w:rPr>
              <w:br/>
            </w:r>
            <w:r>
              <w:rPr>
                <w:rFonts w:ascii="仿宋_GB2312" w:eastAsia="仿宋_GB2312" w:hAnsi="宋体" w:cs="仿宋_GB2312" w:hint="eastAsia"/>
                <w:kern w:val="0"/>
                <w:szCs w:val="21"/>
              </w:rPr>
              <w:t>向权华</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王江生</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组织全校本科学生各项奖励评比及表彰</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4</w:t>
            </w:r>
            <w:r>
              <w:rPr>
                <w:rFonts w:ascii="仿宋_GB2312" w:eastAsia="仿宋_GB2312" w:hAnsi="宋体" w:cs="仿宋_GB2312" w:hint="eastAsia"/>
                <w:kern w:val="0"/>
                <w:szCs w:val="21"/>
              </w:rPr>
              <w:t>月、</w:t>
            </w:r>
            <w:r>
              <w:rPr>
                <w:rFonts w:ascii="仿宋_GB2312" w:eastAsia="仿宋_GB2312" w:hAnsi="宋体" w:cs="仿宋_GB2312" w:hint="eastAsia"/>
                <w:kern w:val="0"/>
                <w:szCs w:val="21"/>
              </w:rPr>
              <w:t>10</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组织审核发放春季国家助学金</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5</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开通“绿色通道”保证家庭经济困难新生顺利办理入学手续</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9</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组织国家奖学金、国家励志奖学金、国家助学金等奖助学金的评选工作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9-11</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大力</w:t>
            </w:r>
            <w:r>
              <w:rPr>
                <w:rFonts w:ascii="仿宋_GB2312" w:eastAsia="仿宋_GB2312" w:hAnsi="宋体" w:cs="仿宋_GB2312" w:hint="eastAsia"/>
                <w:kern w:val="0"/>
                <w:szCs w:val="21"/>
              </w:rPr>
              <w:t>实施资助育人工作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加强家困生认定工作，完善各项资助办法</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积极开展生源地贷款政策宣传及发动，规范国家助学贷管理体制，加强学生诚信、感恩教育，降低学生违约比例采取有力措施开展高校国家助学贷款的催收工作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加强社会捐赠项目管理及评选工作，积极拓展、争取新的社会资助项目</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完善学生校内勤工助学管理办法，核定勤工助学岗位，管理审核经费使用</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加强咨询服务力度，接受学生对各项工作的咨询和监督</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auto"/>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为家庭经济困难学生提供临时生活补助及特困补助</w:t>
            </w:r>
          </w:p>
        </w:tc>
        <w:tc>
          <w:tcPr>
            <w:tcW w:w="1244" w:type="dxa"/>
            <w:tcBorders>
              <w:top w:val="single" w:sz="4" w:space="0" w:color="000000"/>
              <w:left w:val="single" w:sz="4" w:space="0" w:color="000000"/>
              <w:bottom w:val="single" w:sz="4" w:space="0" w:color="auto"/>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auto"/>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分类汇编社会捐助项目学生成长纪念册</w:t>
            </w:r>
          </w:p>
        </w:tc>
        <w:tc>
          <w:tcPr>
            <w:tcW w:w="1244" w:type="dxa"/>
            <w:tcBorders>
              <w:top w:val="single" w:sz="4" w:space="0" w:color="auto"/>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全年</w:t>
            </w:r>
          </w:p>
        </w:tc>
        <w:tc>
          <w:tcPr>
            <w:tcW w:w="1240"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学生宿舍管理工作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加强对物业公司的服务质量监管和指导</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杨</w:t>
            </w:r>
            <w:r>
              <w:rPr>
                <w:rFonts w:ascii="仿宋_GB2312" w:eastAsia="仿宋_GB2312" w:hAnsi="宋体" w:cs="仿宋_GB2312" w:hint="eastAsia"/>
                <w:kern w:val="0"/>
                <w:szCs w:val="21"/>
              </w:rPr>
              <w:t xml:space="preserve">  </w:t>
            </w:r>
            <w:r>
              <w:rPr>
                <w:rFonts w:ascii="仿宋_GB2312" w:eastAsia="仿宋_GB2312" w:hAnsi="宋体" w:cs="仿宋_GB2312" w:hint="eastAsia"/>
                <w:kern w:val="0"/>
                <w:szCs w:val="21"/>
              </w:rPr>
              <w:t>婵</w:t>
            </w:r>
            <w:r>
              <w:rPr>
                <w:rFonts w:ascii="仿宋_GB2312" w:eastAsia="仿宋_GB2312" w:hAnsi="宋体" w:cs="仿宋_GB2312" w:hint="eastAsia"/>
                <w:kern w:val="0"/>
                <w:szCs w:val="21"/>
              </w:rPr>
              <w:br/>
            </w:r>
            <w:r>
              <w:rPr>
                <w:rFonts w:ascii="仿宋_GB2312" w:eastAsia="仿宋_GB2312" w:hAnsi="宋体" w:cs="仿宋_GB2312" w:hint="eastAsia"/>
                <w:kern w:val="0"/>
                <w:szCs w:val="21"/>
              </w:rPr>
              <w:t>陈敏灵</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王江生</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加强宿舍环境建设</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指导学生干部组织开展形式多样的宿舍文化建设与文明督导活动</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做好新生入校、毕业生离校、跨校区搬迁等学生宿舍公物管理、床位清理与分配等工作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更新学生宿舍管理系统，加强学生宿舍门禁系统建设</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继续推进学生宿舍党团活动室建设</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继续推进</w:t>
            </w:r>
            <w:r>
              <w:rPr>
                <w:rFonts w:ascii="仿宋_GB2312" w:eastAsia="仿宋_GB2312" w:hAnsi="宋体" w:cs="仿宋_GB2312" w:hint="eastAsia"/>
                <w:kern w:val="0"/>
                <w:szCs w:val="21"/>
              </w:rPr>
              <w:t>辅导员宿舍值班相关工作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auto"/>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积极开展学生宿舍安全隐患排查相关工作</w:t>
            </w:r>
          </w:p>
        </w:tc>
        <w:tc>
          <w:tcPr>
            <w:tcW w:w="1244" w:type="dxa"/>
            <w:tcBorders>
              <w:top w:val="single" w:sz="4" w:space="0" w:color="000000"/>
              <w:left w:val="single" w:sz="4" w:space="0" w:color="000000"/>
              <w:bottom w:val="single" w:sz="4" w:space="0" w:color="auto"/>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auto"/>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探索宿舍书院化建设试点</w:t>
            </w:r>
          </w:p>
        </w:tc>
        <w:tc>
          <w:tcPr>
            <w:tcW w:w="1244" w:type="dxa"/>
            <w:tcBorders>
              <w:top w:val="single" w:sz="4" w:space="0" w:color="auto"/>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全年</w:t>
            </w:r>
          </w:p>
        </w:tc>
        <w:tc>
          <w:tcPr>
            <w:tcW w:w="1240"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心理健康教育工作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大学生心理健康节，女生心理健康教育活动</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3-4</w:t>
            </w:r>
            <w:r>
              <w:rPr>
                <w:rFonts w:ascii="仿宋_GB2312" w:eastAsia="仿宋_GB2312" w:hAnsi="宋体" w:cs="仿宋_GB2312" w:hint="eastAsia"/>
                <w:kern w:val="0"/>
                <w:szCs w:val="21"/>
              </w:rPr>
              <w:t>月</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孟</w:t>
            </w:r>
            <w:r>
              <w:rPr>
                <w:rFonts w:ascii="仿宋_GB2312" w:eastAsia="仿宋_GB2312" w:hAnsi="宋体" w:cs="仿宋_GB2312" w:hint="eastAsia"/>
                <w:kern w:val="0"/>
                <w:szCs w:val="21"/>
              </w:rPr>
              <w:t xml:space="preserve">  </w:t>
            </w:r>
            <w:r>
              <w:rPr>
                <w:rFonts w:ascii="仿宋_GB2312" w:eastAsia="仿宋_GB2312" w:hAnsi="宋体" w:cs="仿宋_GB2312" w:hint="eastAsia"/>
                <w:kern w:val="0"/>
                <w:szCs w:val="21"/>
              </w:rPr>
              <w:t>娟</w:t>
            </w:r>
            <w:r>
              <w:rPr>
                <w:rFonts w:ascii="仿宋_GB2312" w:eastAsia="仿宋_GB2312" w:hAnsi="宋体" w:cs="仿宋_GB2312" w:hint="eastAsia"/>
                <w:kern w:val="0"/>
                <w:szCs w:val="21"/>
              </w:rPr>
              <w:br/>
            </w:r>
            <w:r>
              <w:rPr>
                <w:rFonts w:ascii="仿宋_GB2312" w:eastAsia="仿宋_GB2312" w:hAnsi="宋体" w:cs="仿宋_GB2312" w:hint="eastAsia"/>
                <w:kern w:val="0"/>
                <w:szCs w:val="21"/>
              </w:rPr>
              <w:t>李</w:t>
            </w:r>
            <w:r>
              <w:rPr>
                <w:rFonts w:ascii="仿宋_GB2312" w:eastAsia="仿宋_GB2312" w:hAnsi="宋体" w:cs="仿宋_GB2312" w:hint="eastAsia"/>
                <w:kern w:val="0"/>
                <w:szCs w:val="21"/>
              </w:rPr>
              <w:t xml:space="preserve">  </w:t>
            </w:r>
            <w:r>
              <w:rPr>
                <w:rFonts w:ascii="仿宋_GB2312" w:eastAsia="仿宋_GB2312" w:hAnsi="宋体" w:cs="仿宋_GB2312" w:hint="eastAsia"/>
                <w:kern w:val="0"/>
                <w:szCs w:val="21"/>
              </w:rPr>
              <w:t>明</w:t>
            </w:r>
          </w:p>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印宗祥</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欧阳大文</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心理健康活动月、毕业季心理沙龙</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5</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加强心理健康教育课程建设，完善建设标准，组织教师参与教学比赛</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3-5</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新生心理文化月</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9-10</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进一步完善朋辈辅导员相关制度，加强对朋辈辅导员的管理以及工作技能的提升</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组织好《心理健康教育报》编写，维护“心理在线”及微信平台的更新</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指导、</w:t>
            </w:r>
            <w:r>
              <w:rPr>
                <w:rFonts w:ascii="仿宋_GB2312" w:eastAsia="仿宋_GB2312" w:hAnsi="宋体" w:cs="仿宋_GB2312" w:hint="eastAsia"/>
                <w:kern w:val="0"/>
                <w:szCs w:val="21"/>
              </w:rPr>
              <w:t>督促学院</w:t>
            </w:r>
            <w:r>
              <w:rPr>
                <w:rFonts w:ascii="仿宋_GB2312" w:eastAsia="仿宋_GB2312" w:hAnsi="宋体" w:cs="仿宋_GB2312" w:hint="eastAsia"/>
                <w:kern w:val="0"/>
                <w:szCs w:val="21"/>
              </w:rPr>
              <w:t>做好</w:t>
            </w:r>
            <w:r>
              <w:rPr>
                <w:rFonts w:ascii="仿宋_GB2312" w:eastAsia="仿宋_GB2312" w:hAnsi="宋体" w:cs="仿宋_GB2312" w:hint="eastAsia"/>
                <w:kern w:val="0"/>
                <w:szCs w:val="21"/>
              </w:rPr>
              <w:t>特色心理成长室建设，</w:t>
            </w:r>
            <w:r>
              <w:rPr>
                <w:rFonts w:ascii="仿宋_GB2312" w:eastAsia="仿宋_GB2312" w:hAnsi="宋体" w:cs="仿宋_GB2312" w:hint="eastAsia"/>
                <w:kern w:val="0"/>
                <w:szCs w:val="21"/>
              </w:rPr>
              <w:t>组织</w:t>
            </w:r>
            <w:r>
              <w:rPr>
                <w:rFonts w:ascii="仿宋_GB2312" w:eastAsia="仿宋_GB2312" w:hAnsi="宋体" w:cs="仿宋_GB2312" w:hint="eastAsia"/>
                <w:kern w:val="0"/>
                <w:szCs w:val="21"/>
              </w:rPr>
              <w:t>学院</w:t>
            </w:r>
            <w:r>
              <w:rPr>
                <w:rFonts w:ascii="仿宋_GB2312" w:eastAsia="仿宋_GB2312" w:hAnsi="宋体" w:cs="仿宋_GB2312" w:hint="eastAsia"/>
                <w:kern w:val="0"/>
                <w:szCs w:val="21"/>
              </w:rPr>
              <w:t>之间</w:t>
            </w:r>
            <w:r>
              <w:rPr>
                <w:rFonts w:ascii="仿宋_GB2312" w:eastAsia="仿宋_GB2312" w:hAnsi="宋体" w:cs="仿宋_GB2312" w:hint="eastAsia"/>
                <w:kern w:val="0"/>
                <w:szCs w:val="21"/>
              </w:rPr>
              <w:t>成长辅导室建设经验交流</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朋辈心理辅导员培训</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10-12</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少数民族学生成长训练营</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3-7</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心理咨询，重点干预</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辅导员、班主任心理健康教育工作技能培训工作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学生日常事务管理工作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加强学生社团管理</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陈敏灵</w:t>
            </w:r>
          </w:p>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舒</w:t>
            </w:r>
            <w:r>
              <w:rPr>
                <w:rFonts w:ascii="仿宋_GB2312" w:eastAsia="仿宋_GB2312" w:hAnsi="宋体" w:cs="仿宋_GB2312" w:hint="eastAsia"/>
                <w:kern w:val="0"/>
                <w:szCs w:val="21"/>
              </w:rPr>
              <w:t xml:space="preserve">  </w:t>
            </w:r>
            <w:r>
              <w:rPr>
                <w:rFonts w:ascii="仿宋_GB2312" w:eastAsia="仿宋_GB2312" w:hAnsi="宋体" w:cs="仿宋_GB2312" w:hint="eastAsia"/>
                <w:kern w:val="0"/>
                <w:szCs w:val="21"/>
              </w:rPr>
              <w:t>开</w:t>
            </w:r>
            <w:r>
              <w:rPr>
                <w:rFonts w:ascii="仿宋_GB2312" w:eastAsia="仿宋_GB2312" w:hAnsi="宋体" w:cs="仿宋_GB2312" w:hint="eastAsia"/>
                <w:kern w:val="0"/>
                <w:szCs w:val="21"/>
              </w:rPr>
              <w:br/>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王江生</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加强对外宣传工作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加强学生工作理论研究</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加强对违纪学生的管理，及时进行处理</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加强学生信息系统工作，了解学生动向，加强舆论监督工作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加强学风建设和学生的文明养成教育</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部内学生助理的管理与考核工作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严格执行部务会、辅导员例会等会议制度</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做好</w:t>
            </w:r>
            <w:r>
              <w:rPr>
                <w:rFonts w:ascii="仿宋_GB2312" w:eastAsia="仿宋_GB2312" w:hAnsi="宋体" w:cs="仿宋_GB2312" w:hint="eastAsia"/>
                <w:kern w:val="0"/>
                <w:szCs w:val="21"/>
              </w:rPr>
              <w:t>2019</w:t>
            </w:r>
            <w:r>
              <w:rPr>
                <w:rFonts w:ascii="仿宋_GB2312" w:eastAsia="仿宋_GB2312" w:hAnsi="宋体" w:cs="仿宋_GB2312" w:hint="eastAsia"/>
                <w:kern w:val="0"/>
                <w:szCs w:val="21"/>
              </w:rPr>
              <w:t>届毕业生文明离校工作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5-7</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做好</w:t>
            </w:r>
            <w:r>
              <w:rPr>
                <w:rFonts w:ascii="仿宋_GB2312" w:eastAsia="仿宋_GB2312" w:hAnsi="宋体" w:cs="仿宋_GB2312" w:hint="eastAsia"/>
                <w:kern w:val="0"/>
                <w:szCs w:val="21"/>
              </w:rPr>
              <w:t>2019</w:t>
            </w:r>
            <w:r>
              <w:rPr>
                <w:rFonts w:ascii="仿宋_GB2312" w:eastAsia="仿宋_GB2312" w:hAnsi="宋体" w:cs="仿宋_GB2312" w:hint="eastAsia"/>
                <w:kern w:val="0"/>
                <w:szCs w:val="21"/>
              </w:rPr>
              <w:t>级新生入校及入学教育工作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8-10</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学工信息系统建设</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少数民族学生事务管理工作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完善少数民族学生信息库，与相关部门有效联通、联动</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米克</w:t>
            </w:r>
          </w:p>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米热</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欧阳大文</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少数民族学生</w:t>
            </w:r>
            <w:r>
              <w:rPr>
                <w:rFonts w:ascii="仿宋_GB2312" w:eastAsia="仿宋_GB2312" w:hAnsi="宋体" w:cs="仿宋_GB2312" w:hint="eastAsia"/>
                <w:kern w:val="0"/>
                <w:szCs w:val="21"/>
              </w:rPr>
              <w:t>思想政治工作</w:t>
            </w:r>
            <w:r>
              <w:rPr>
                <w:rFonts w:ascii="仿宋_GB2312" w:eastAsia="仿宋_GB2312" w:hAnsi="宋体" w:cs="仿宋_GB2312" w:hint="eastAsia"/>
                <w:kern w:val="0"/>
                <w:szCs w:val="21"/>
              </w:rPr>
              <w:t>调研</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组织好两籍学生汉语、英语培训工作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加强内地少数民族学生党建工作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探索少数民族学生教育与管理新思路、新举措、新办法</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开展民族团结进步创建系列活动，举办民族文化艺术节、少数民族文化活动周</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辅导员队伍建设工作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大力推进易班发展中心建设</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陈敏灵</w:t>
            </w:r>
            <w:r>
              <w:rPr>
                <w:rFonts w:ascii="仿宋_GB2312" w:eastAsia="仿宋_GB2312" w:hAnsi="宋体" w:cs="仿宋_GB2312" w:hint="eastAsia"/>
                <w:kern w:val="0"/>
                <w:szCs w:val="21"/>
              </w:rPr>
              <w:br/>
            </w:r>
            <w:r>
              <w:rPr>
                <w:rFonts w:ascii="仿宋_GB2312" w:eastAsia="仿宋_GB2312" w:hAnsi="宋体" w:cs="仿宋_GB2312" w:hint="eastAsia"/>
                <w:kern w:val="0"/>
                <w:szCs w:val="21"/>
              </w:rPr>
              <w:t>舒</w:t>
            </w:r>
            <w:r>
              <w:rPr>
                <w:rFonts w:ascii="仿宋_GB2312" w:eastAsia="仿宋_GB2312" w:hAnsi="宋体" w:cs="仿宋_GB2312" w:hint="eastAsia"/>
                <w:kern w:val="0"/>
                <w:szCs w:val="21"/>
              </w:rPr>
              <w:t xml:space="preserve">  </w:t>
            </w:r>
            <w:r>
              <w:rPr>
                <w:rFonts w:ascii="仿宋_GB2312" w:eastAsia="仿宋_GB2312" w:hAnsi="宋体" w:cs="仿宋_GB2312" w:hint="eastAsia"/>
                <w:kern w:val="0"/>
                <w:szCs w:val="21"/>
              </w:rPr>
              <w:t>开</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王江生</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修订相关管理办法</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szCs w:val="21"/>
              </w:rPr>
              <w:t>3-4</w:t>
            </w:r>
            <w:r>
              <w:rPr>
                <w:rFonts w:ascii="仿宋_GB2312" w:eastAsia="仿宋_GB2312" w:hAnsi="宋体" w:cs="仿宋_GB2312" w:hint="eastAsia"/>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组织开展假期辅导员素质拓展培训、选派辅导员参加专项培训</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6-8</w:t>
            </w:r>
            <w:r>
              <w:rPr>
                <w:rFonts w:ascii="仿宋_GB2312" w:eastAsia="仿宋_GB2312" w:hAnsi="宋体" w:cs="仿宋_GB2312"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组织开展辅导员论文评选、课题申报与上级各类奖励申报</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加强辅导员工作的考核、考勤登记</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auto"/>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auto"/>
              <w:bottom w:val="single" w:sz="4" w:space="0" w:color="auto"/>
              <w:right w:val="single" w:sz="4" w:space="0" w:color="000000"/>
            </w:tcBorders>
            <w:vAlign w:val="center"/>
          </w:tcPr>
          <w:p w:rsidR="007834E7" w:rsidRDefault="00795C7A">
            <w:pPr>
              <w:widowControl/>
              <w:jc w:val="left"/>
              <w:textAlignment w:val="center"/>
              <w:rPr>
                <w:rFonts w:ascii="宋体" w:hAnsi="宋体" w:cs="宋体"/>
                <w:szCs w:val="21"/>
              </w:rPr>
            </w:pPr>
            <w:r>
              <w:rPr>
                <w:rFonts w:ascii="仿宋_GB2312" w:eastAsia="仿宋_GB2312" w:hAnsi="宋体" w:cs="仿宋_GB2312" w:hint="eastAsia"/>
                <w:kern w:val="0"/>
                <w:szCs w:val="21"/>
              </w:rPr>
              <w:t>组织开展辅导员文体活动（文艺节目排练、“三走”、气排球、篮球队等）</w:t>
            </w:r>
          </w:p>
        </w:tc>
        <w:tc>
          <w:tcPr>
            <w:tcW w:w="1244" w:type="dxa"/>
            <w:tcBorders>
              <w:top w:val="single" w:sz="4" w:space="0" w:color="000000"/>
              <w:left w:val="single" w:sz="4" w:space="0" w:color="000000"/>
              <w:bottom w:val="single" w:sz="4" w:space="0" w:color="auto"/>
              <w:right w:val="single" w:sz="4" w:space="0" w:color="000000"/>
            </w:tcBorders>
            <w:vAlign w:val="center"/>
          </w:tcPr>
          <w:p w:rsidR="007834E7" w:rsidRDefault="00795C7A">
            <w:pPr>
              <w:widowControl/>
              <w:jc w:val="center"/>
              <w:textAlignment w:val="center"/>
              <w:rPr>
                <w:rFonts w:ascii="宋体" w:hAnsi="宋体" w:cs="宋体"/>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left w:val="single" w:sz="4" w:space="0" w:color="000000"/>
              <w:bottom w:val="single" w:sz="4" w:space="0" w:color="000000"/>
              <w:right w:val="single" w:sz="4" w:space="0" w:color="auto"/>
            </w:tcBorders>
            <w:vAlign w:val="center"/>
          </w:tcPr>
          <w:p w:rsidR="007834E7" w:rsidRDefault="007834E7">
            <w:pPr>
              <w:jc w:val="center"/>
              <w:rPr>
                <w:rFonts w:ascii="黑体" w:eastAsia="黑体" w:hAnsi="宋体" w:cs="黑体"/>
                <w:szCs w:val="21"/>
              </w:rPr>
            </w:pPr>
          </w:p>
        </w:tc>
        <w:tc>
          <w:tcPr>
            <w:tcW w:w="9510" w:type="dxa"/>
            <w:tcBorders>
              <w:top w:val="single" w:sz="4" w:space="0" w:color="auto"/>
              <w:left w:val="single" w:sz="4" w:space="0" w:color="auto"/>
              <w:bottom w:val="single" w:sz="4" w:space="0" w:color="auto"/>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完成辅导员</w:t>
            </w:r>
            <w:r>
              <w:rPr>
                <w:rFonts w:ascii="仿宋_GB2312" w:eastAsia="仿宋_GB2312" w:hAnsi="宋体" w:cs="仿宋_GB2312" w:hint="eastAsia"/>
                <w:kern w:val="0"/>
                <w:szCs w:val="21"/>
              </w:rPr>
              <w:t>、心理健康教育教师</w:t>
            </w:r>
            <w:r>
              <w:rPr>
                <w:rFonts w:ascii="仿宋_GB2312" w:eastAsia="仿宋_GB2312" w:hAnsi="宋体" w:cs="仿宋_GB2312" w:hint="eastAsia"/>
                <w:kern w:val="0"/>
                <w:szCs w:val="21"/>
              </w:rPr>
              <w:t>选拔聘用与分配</w:t>
            </w:r>
          </w:p>
        </w:tc>
        <w:tc>
          <w:tcPr>
            <w:tcW w:w="1244" w:type="dxa"/>
            <w:tcBorders>
              <w:top w:val="single" w:sz="4" w:space="0" w:color="auto"/>
              <w:left w:val="single" w:sz="4" w:space="0" w:color="000000"/>
              <w:bottom w:val="single" w:sz="4" w:space="0" w:color="auto"/>
              <w:right w:val="single" w:sz="4" w:space="0" w:color="000000"/>
            </w:tcBorders>
            <w:vAlign w:val="center"/>
          </w:tcPr>
          <w:p w:rsidR="007834E7" w:rsidRDefault="00795C7A">
            <w:pPr>
              <w:widowControl/>
              <w:jc w:val="center"/>
              <w:textAlignment w:val="center"/>
              <w:rPr>
                <w:rFonts w:ascii="宋体" w:hAnsi="宋体" w:cs="宋体"/>
                <w:kern w:val="0"/>
                <w:szCs w:val="21"/>
              </w:rPr>
            </w:pPr>
            <w:r>
              <w:rPr>
                <w:rFonts w:ascii="宋体" w:hAnsi="宋体" w:cs="宋体" w:hint="eastAsia"/>
                <w:kern w:val="0"/>
                <w:szCs w:val="21"/>
              </w:rPr>
              <w:t>4-5</w:t>
            </w:r>
            <w:r>
              <w:rPr>
                <w:rFonts w:ascii="宋体" w:hAnsi="宋体" w:cs="宋体" w:hint="eastAsia"/>
                <w:kern w:val="0"/>
                <w:szCs w:val="21"/>
              </w:rPr>
              <w:t>月</w:t>
            </w:r>
          </w:p>
        </w:tc>
        <w:tc>
          <w:tcPr>
            <w:tcW w:w="1240"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left w:val="single" w:sz="4" w:space="0" w:color="000000"/>
              <w:bottom w:val="single" w:sz="4" w:space="0" w:color="000000"/>
              <w:right w:val="single" w:sz="4" w:space="0" w:color="auto"/>
            </w:tcBorders>
            <w:vAlign w:val="center"/>
          </w:tcPr>
          <w:p w:rsidR="007834E7" w:rsidRDefault="007834E7">
            <w:pPr>
              <w:jc w:val="center"/>
              <w:rPr>
                <w:rFonts w:ascii="黑体" w:eastAsia="黑体" w:hAnsi="宋体" w:cs="黑体"/>
                <w:szCs w:val="21"/>
              </w:rPr>
            </w:pPr>
          </w:p>
        </w:tc>
        <w:tc>
          <w:tcPr>
            <w:tcW w:w="9510" w:type="dxa"/>
            <w:tcBorders>
              <w:top w:val="single" w:sz="4" w:space="0" w:color="auto"/>
              <w:left w:val="single" w:sz="4" w:space="0" w:color="auto"/>
              <w:bottom w:val="single" w:sz="4" w:space="0" w:color="auto"/>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探索实施思政项目《辅导员说》《凤声》</w:t>
            </w:r>
          </w:p>
        </w:tc>
        <w:tc>
          <w:tcPr>
            <w:tcW w:w="1244" w:type="dxa"/>
            <w:tcBorders>
              <w:top w:val="single" w:sz="4" w:space="0" w:color="auto"/>
              <w:left w:val="single" w:sz="4" w:space="0" w:color="000000"/>
              <w:bottom w:val="single" w:sz="4" w:space="0" w:color="auto"/>
              <w:right w:val="single" w:sz="4" w:space="0" w:color="000000"/>
            </w:tcBorders>
            <w:vAlign w:val="center"/>
          </w:tcPr>
          <w:p w:rsidR="007834E7" w:rsidRDefault="00795C7A">
            <w:pPr>
              <w:widowControl/>
              <w:jc w:val="center"/>
              <w:textAlignment w:val="center"/>
              <w:rPr>
                <w:rFonts w:ascii="宋体" w:hAnsi="宋体" w:cs="宋体"/>
                <w:kern w:val="0"/>
                <w:szCs w:val="21"/>
              </w:rPr>
            </w:pPr>
            <w:r>
              <w:rPr>
                <w:rFonts w:ascii="宋体" w:hAnsi="宋体" w:cs="宋体" w:hint="eastAsia"/>
                <w:kern w:val="0"/>
                <w:szCs w:val="21"/>
              </w:rPr>
              <w:t>全年</w:t>
            </w:r>
          </w:p>
        </w:tc>
        <w:tc>
          <w:tcPr>
            <w:tcW w:w="1240"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left w:val="single" w:sz="4" w:space="0" w:color="000000"/>
              <w:bottom w:val="single" w:sz="4" w:space="0" w:color="000000"/>
              <w:right w:val="single" w:sz="4" w:space="0" w:color="auto"/>
            </w:tcBorders>
            <w:vAlign w:val="center"/>
          </w:tcPr>
          <w:p w:rsidR="007834E7" w:rsidRDefault="007834E7">
            <w:pPr>
              <w:jc w:val="center"/>
              <w:rPr>
                <w:rFonts w:ascii="黑体" w:eastAsia="黑体" w:hAnsi="宋体" w:cs="黑体"/>
                <w:szCs w:val="21"/>
              </w:rPr>
            </w:pPr>
          </w:p>
        </w:tc>
        <w:tc>
          <w:tcPr>
            <w:tcW w:w="9510" w:type="dxa"/>
            <w:tcBorders>
              <w:top w:val="single" w:sz="4" w:space="0" w:color="auto"/>
              <w:left w:val="single" w:sz="4" w:space="0" w:color="auto"/>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组织评选首届学工人奖</w:t>
            </w:r>
          </w:p>
        </w:tc>
        <w:tc>
          <w:tcPr>
            <w:tcW w:w="1244" w:type="dxa"/>
            <w:tcBorders>
              <w:top w:val="single" w:sz="4" w:space="0" w:color="auto"/>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宋体" w:hAnsi="宋体" w:cs="宋体"/>
                <w:kern w:val="0"/>
                <w:szCs w:val="21"/>
              </w:rPr>
            </w:pPr>
            <w:r>
              <w:rPr>
                <w:rFonts w:ascii="宋体" w:hAnsi="宋体" w:cs="宋体" w:hint="eastAsia"/>
                <w:kern w:val="0"/>
                <w:szCs w:val="21"/>
              </w:rPr>
              <w:t>5-6</w:t>
            </w:r>
            <w:r>
              <w:rPr>
                <w:rFonts w:ascii="宋体" w:hAnsi="宋体" w:cs="宋体" w:hint="eastAsia"/>
                <w:kern w:val="0"/>
                <w:szCs w:val="21"/>
              </w:rPr>
              <w:t>月</w:t>
            </w:r>
          </w:p>
        </w:tc>
        <w:tc>
          <w:tcPr>
            <w:tcW w:w="1240"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黑体" w:eastAsia="黑体" w:hAnsi="宋体" w:cs="黑体"/>
                <w:szCs w:val="21"/>
              </w:rPr>
            </w:pPr>
            <w:r>
              <w:rPr>
                <w:rFonts w:ascii="黑体" w:eastAsia="黑体" w:hAnsi="宋体" w:cs="黑体" w:hint="eastAsia"/>
                <w:kern w:val="0"/>
                <w:szCs w:val="21"/>
              </w:rPr>
              <w:t>武装部工作</w:t>
            </w: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加强毕业生入伍政策宣传，做好大学生应征入伍相关工作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3-10</w:t>
            </w:r>
            <w:r>
              <w:rPr>
                <w:rFonts w:ascii="仿宋_GB2312" w:eastAsia="仿宋_GB2312" w:hAnsi="宋体" w:cs="仿宋_GB2312" w:hint="eastAsia"/>
                <w:kern w:val="0"/>
                <w:szCs w:val="21"/>
              </w:rPr>
              <w:t>月</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kern w:val="0"/>
                <w:szCs w:val="21"/>
              </w:rPr>
            </w:pPr>
            <w:r>
              <w:rPr>
                <w:rFonts w:ascii="仿宋_GB2312" w:eastAsia="仿宋_GB2312" w:hAnsi="宋体" w:cs="仿宋_GB2312" w:hint="eastAsia"/>
                <w:kern w:val="0"/>
                <w:szCs w:val="21"/>
              </w:rPr>
              <w:t>陈敏灵</w:t>
            </w:r>
          </w:p>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向权华</w:t>
            </w:r>
            <w:r>
              <w:rPr>
                <w:rFonts w:ascii="仿宋_GB2312" w:eastAsia="仿宋_GB2312" w:hAnsi="宋体" w:cs="仿宋_GB2312" w:hint="eastAsia"/>
                <w:kern w:val="0"/>
                <w:szCs w:val="21"/>
              </w:rPr>
              <w:br/>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欧阳大文</w:t>
            </w: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协助国防教育学院组织学生教官培训及新生军训工作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宋体" w:hAnsi="宋体" w:cs="宋体"/>
                <w:szCs w:val="21"/>
              </w:rPr>
            </w:pPr>
            <w:r>
              <w:rPr>
                <w:rFonts w:ascii="宋体" w:hAnsi="宋体" w:cs="宋体" w:hint="eastAsia"/>
                <w:kern w:val="0"/>
                <w:szCs w:val="21"/>
              </w:rPr>
              <w:t>8-10</w:t>
            </w:r>
            <w:r>
              <w:rPr>
                <w:rFonts w:ascii="宋体" w:hAnsi="宋体" w:cs="宋体" w:hint="eastAsia"/>
                <w:kern w:val="0"/>
                <w:szCs w:val="21"/>
              </w:rPr>
              <w:t>月</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r w:rsidR="007834E7">
        <w:trPr>
          <w:trHeight w:val="306"/>
        </w:trPr>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黑体" w:eastAsia="黑体" w:hAnsi="宋体" w:cs="黑体"/>
                <w:szCs w:val="21"/>
              </w:rPr>
            </w:pPr>
          </w:p>
        </w:tc>
        <w:tc>
          <w:tcPr>
            <w:tcW w:w="9510"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复退转军人、军烈属慰问工作</w:t>
            </w:r>
          </w:p>
        </w:tc>
        <w:tc>
          <w:tcPr>
            <w:tcW w:w="1244" w:type="dxa"/>
            <w:tcBorders>
              <w:top w:val="single" w:sz="4" w:space="0" w:color="000000"/>
              <w:left w:val="single" w:sz="4" w:space="0" w:color="000000"/>
              <w:bottom w:val="single" w:sz="4" w:space="0" w:color="000000"/>
              <w:right w:val="single" w:sz="4" w:space="0" w:color="000000"/>
            </w:tcBorders>
            <w:vAlign w:val="center"/>
          </w:tcPr>
          <w:p w:rsidR="007834E7" w:rsidRDefault="00795C7A">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全年</w:t>
            </w: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7834E7" w:rsidRDefault="007834E7">
            <w:pPr>
              <w:jc w:val="center"/>
              <w:rPr>
                <w:rFonts w:ascii="仿宋_GB2312" w:eastAsia="仿宋_GB2312" w:hAnsi="宋体" w:cs="仿宋_GB2312"/>
                <w:szCs w:val="21"/>
              </w:rPr>
            </w:pPr>
          </w:p>
        </w:tc>
      </w:tr>
    </w:tbl>
    <w:p w:rsidR="007834E7" w:rsidRDefault="007834E7"/>
    <w:sectPr w:rsidR="007834E7" w:rsidSect="007834E7">
      <w:headerReference w:type="default" r:id="rId11"/>
      <w:pgSz w:w="16838" w:h="11906" w:orient="landscape"/>
      <w:pgMar w:top="1797" w:right="1440" w:bottom="1797" w:left="144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C7A" w:rsidRDefault="00795C7A" w:rsidP="007834E7">
      <w:r>
        <w:separator/>
      </w:r>
    </w:p>
  </w:endnote>
  <w:endnote w:type="continuationSeparator" w:id="0">
    <w:p w:rsidR="00795C7A" w:rsidRDefault="00795C7A" w:rsidP="00783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MV Boli"/>
    <w:panose1 w:val="020F0302020204030204"/>
    <w:charset w:val="00"/>
    <w:family w:val="roman"/>
    <w:notTrueType/>
    <w:pitch w:val="default"/>
    <w:sig w:usb0="00000000" w:usb1="00000000" w:usb2="00000000" w:usb3="00000000" w:csb0="00000000" w:csb1="00000000"/>
  </w:font>
  <w:font w:name="Calibri">
    <w:altName w:val="MV Boli"/>
    <w:panose1 w:val="020F05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C7A" w:rsidRDefault="00795C7A" w:rsidP="007834E7">
      <w:r>
        <w:separator/>
      </w:r>
    </w:p>
  </w:footnote>
  <w:footnote w:type="continuationSeparator" w:id="0">
    <w:p w:rsidR="00795C7A" w:rsidRDefault="00795C7A" w:rsidP="00783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E7" w:rsidRDefault="007834E7">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E7" w:rsidRDefault="007834E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62120"/>
    <w:multiLevelType w:val="singleLevel"/>
    <w:tmpl w:val="58E6212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52DC"/>
    <w:rsid w:val="003C7DEA"/>
    <w:rsid w:val="00431F94"/>
    <w:rsid w:val="005929FB"/>
    <w:rsid w:val="007834E7"/>
    <w:rsid w:val="00795C7A"/>
    <w:rsid w:val="00934378"/>
    <w:rsid w:val="00A252DC"/>
    <w:rsid w:val="00B13D16"/>
    <w:rsid w:val="00B43C39"/>
    <w:rsid w:val="00B96417"/>
    <w:rsid w:val="00C76B8B"/>
    <w:rsid w:val="00D60DC1"/>
    <w:rsid w:val="00E57F64"/>
    <w:rsid w:val="00F16ED8"/>
    <w:rsid w:val="04295542"/>
    <w:rsid w:val="043D5934"/>
    <w:rsid w:val="06A77ED9"/>
    <w:rsid w:val="080B7F60"/>
    <w:rsid w:val="08F75322"/>
    <w:rsid w:val="09333B7C"/>
    <w:rsid w:val="09C5572B"/>
    <w:rsid w:val="0A7619EF"/>
    <w:rsid w:val="0B716F70"/>
    <w:rsid w:val="0BC22736"/>
    <w:rsid w:val="0CB24257"/>
    <w:rsid w:val="0D634C8A"/>
    <w:rsid w:val="0E866C77"/>
    <w:rsid w:val="0F60178B"/>
    <w:rsid w:val="10552EC5"/>
    <w:rsid w:val="10754DC5"/>
    <w:rsid w:val="11960C94"/>
    <w:rsid w:val="11B85D96"/>
    <w:rsid w:val="11C57977"/>
    <w:rsid w:val="12CE50E8"/>
    <w:rsid w:val="130E4A27"/>
    <w:rsid w:val="131474FA"/>
    <w:rsid w:val="178E0E73"/>
    <w:rsid w:val="18D400CE"/>
    <w:rsid w:val="1983520E"/>
    <w:rsid w:val="19FA56A7"/>
    <w:rsid w:val="1ADD3A82"/>
    <w:rsid w:val="1B194314"/>
    <w:rsid w:val="1BF1145A"/>
    <w:rsid w:val="1C12075E"/>
    <w:rsid w:val="1DCC242B"/>
    <w:rsid w:val="1DF10159"/>
    <w:rsid w:val="1E3C5C7F"/>
    <w:rsid w:val="20917FAB"/>
    <w:rsid w:val="21883AEB"/>
    <w:rsid w:val="221A7587"/>
    <w:rsid w:val="222E4646"/>
    <w:rsid w:val="235F6366"/>
    <w:rsid w:val="23643690"/>
    <w:rsid w:val="24731FBA"/>
    <w:rsid w:val="24E22DFE"/>
    <w:rsid w:val="27E13BD7"/>
    <w:rsid w:val="28EA14A1"/>
    <w:rsid w:val="29C807F4"/>
    <w:rsid w:val="2B130515"/>
    <w:rsid w:val="2B492093"/>
    <w:rsid w:val="2E341826"/>
    <w:rsid w:val="2E663D30"/>
    <w:rsid w:val="33DF47D2"/>
    <w:rsid w:val="34A22CC9"/>
    <w:rsid w:val="34C466DB"/>
    <w:rsid w:val="35285656"/>
    <w:rsid w:val="356D218C"/>
    <w:rsid w:val="367771ED"/>
    <w:rsid w:val="37AC0C1A"/>
    <w:rsid w:val="389F7B1D"/>
    <w:rsid w:val="3944639B"/>
    <w:rsid w:val="3AFC76C4"/>
    <w:rsid w:val="3B295EBA"/>
    <w:rsid w:val="3B6F7026"/>
    <w:rsid w:val="3C3C729A"/>
    <w:rsid w:val="3C915A87"/>
    <w:rsid w:val="3E445B1C"/>
    <w:rsid w:val="416821D0"/>
    <w:rsid w:val="423F4D19"/>
    <w:rsid w:val="424A72A9"/>
    <w:rsid w:val="428B4F57"/>
    <w:rsid w:val="42B51DCA"/>
    <w:rsid w:val="4446574B"/>
    <w:rsid w:val="459D3E05"/>
    <w:rsid w:val="46C91D37"/>
    <w:rsid w:val="47605A92"/>
    <w:rsid w:val="48EC147A"/>
    <w:rsid w:val="48F66B12"/>
    <w:rsid w:val="49B25880"/>
    <w:rsid w:val="4A184527"/>
    <w:rsid w:val="4CD96C53"/>
    <w:rsid w:val="4D891A4C"/>
    <w:rsid w:val="4E502E61"/>
    <w:rsid w:val="4E887901"/>
    <w:rsid w:val="4E970E98"/>
    <w:rsid w:val="4FD46C9D"/>
    <w:rsid w:val="501F1124"/>
    <w:rsid w:val="50C76669"/>
    <w:rsid w:val="521659A0"/>
    <w:rsid w:val="52862C90"/>
    <w:rsid w:val="55686194"/>
    <w:rsid w:val="55DD32CC"/>
    <w:rsid w:val="56D77083"/>
    <w:rsid w:val="5724200B"/>
    <w:rsid w:val="574D70E7"/>
    <w:rsid w:val="57E1234C"/>
    <w:rsid w:val="5977737B"/>
    <w:rsid w:val="5C2E2DA6"/>
    <w:rsid w:val="5C9B1989"/>
    <w:rsid w:val="5D5451F3"/>
    <w:rsid w:val="5D805F3E"/>
    <w:rsid w:val="5F395607"/>
    <w:rsid w:val="5F55568B"/>
    <w:rsid w:val="623D70D8"/>
    <w:rsid w:val="6253267E"/>
    <w:rsid w:val="630866D8"/>
    <w:rsid w:val="64502E4C"/>
    <w:rsid w:val="65E40F8A"/>
    <w:rsid w:val="65EB197E"/>
    <w:rsid w:val="66860DAA"/>
    <w:rsid w:val="66896276"/>
    <w:rsid w:val="68203D9E"/>
    <w:rsid w:val="68FD1DC9"/>
    <w:rsid w:val="69614ADE"/>
    <w:rsid w:val="699906FE"/>
    <w:rsid w:val="69AA33BA"/>
    <w:rsid w:val="6B4844A9"/>
    <w:rsid w:val="6CB05010"/>
    <w:rsid w:val="6D4F2E8C"/>
    <w:rsid w:val="6E2857A8"/>
    <w:rsid w:val="6E9F3635"/>
    <w:rsid w:val="6ECC5700"/>
    <w:rsid w:val="6F2C4A4C"/>
    <w:rsid w:val="70871F94"/>
    <w:rsid w:val="7189289E"/>
    <w:rsid w:val="72A21F79"/>
    <w:rsid w:val="73E90E17"/>
    <w:rsid w:val="74C529BE"/>
    <w:rsid w:val="752B4C76"/>
    <w:rsid w:val="757C3356"/>
    <w:rsid w:val="76241ADC"/>
    <w:rsid w:val="76296DBD"/>
    <w:rsid w:val="776C4F89"/>
    <w:rsid w:val="779924CA"/>
    <w:rsid w:val="7A7848E8"/>
    <w:rsid w:val="7AD2679E"/>
    <w:rsid w:val="7BF77DCE"/>
    <w:rsid w:val="7E432C2B"/>
    <w:rsid w:val="7EB61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34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834E7"/>
    <w:pPr>
      <w:tabs>
        <w:tab w:val="center" w:pos="4153"/>
        <w:tab w:val="right" w:pos="8306"/>
      </w:tabs>
      <w:snapToGrid w:val="0"/>
      <w:jc w:val="left"/>
    </w:pPr>
    <w:rPr>
      <w:sz w:val="18"/>
      <w:szCs w:val="18"/>
    </w:rPr>
  </w:style>
  <w:style w:type="paragraph" w:styleId="a4">
    <w:name w:val="header"/>
    <w:basedOn w:val="a"/>
    <w:qFormat/>
    <w:rsid w:val="007834E7"/>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qFormat/>
    <w:rsid w:val="007834E7"/>
    <w:rPr>
      <w:kern w:val="2"/>
      <w:sz w:val="18"/>
      <w:szCs w:val="18"/>
    </w:rPr>
  </w:style>
  <w:style w:type="paragraph" w:styleId="a5">
    <w:name w:val="Balloon Text"/>
    <w:basedOn w:val="a"/>
    <w:link w:val="Char0"/>
    <w:rsid w:val="00B43C39"/>
    <w:rPr>
      <w:sz w:val="18"/>
      <w:szCs w:val="18"/>
    </w:rPr>
  </w:style>
  <w:style w:type="character" w:customStyle="1" w:styleId="Char0">
    <w:name w:val="批注框文本 Char"/>
    <w:basedOn w:val="a0"/>
    <w:link w:val="a5"/>
    <w:rsid w:val="00B43C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001584</cp:lastModifiedBy>
  <cp:revision>7</cp:revision>
  <cp:lastPrinted>2019-03-22T01:22:00Z</cp:lastPrinted>
  <dcterms:created xsi:type="dcterms:W3CDTF">2014-10-29T12:08:00Z</dcterms:created>
  <dcterms:modified xsi:type="dcterms:W3CDTF">2019-03-25T01:06:00Z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